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4632-2022, promovido por don Juan Antonio de la Torre Santos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2022 la procuradora de los tribunales doña María Dolores Fernández Prieto, en nombre y representación de don Juan Antonio de la Torre Santos y bajo la dirección de la letrada doña Ana Isabel Peña Calleja, interpuso demanda de amparo contra la sentencia de 12 de mayo de 2022, dictada por la Sección Sexta de la Sala de lo Contencioso-Administrativo del Tribunal Supremo, en el recurso de casación 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4632-2022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