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15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1744-2022, promovido por don John Anderson Mina Romero,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marzo de 2022 la procuradora de los tribunales doña María Jesús Lorenzo Cuesta, en nombre y representación de don John Anderson Mina Romero y bajo la dirección de la letrada doña María Concepción Martín Pérez, interpuso demanda de amparo contra la providencia de 9 de febrero de 2022 dictada por la Sección Primera de la Sala de lo Contencioso-Administrativo del Tribunal Supremo, en el recurso de casación núm. 6609-2021.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1744-2022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