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15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101-2023, promovido por don Mamadou Diah Bah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10 de enero de 2023, el procurador de los tribunales don Javier Jáñez Gutiérrez, en nombre y representación de don Mamadou Diah Bah y bajo la dirección de la letrada doña María Nieves Álvarez Villamartín, interpuso demanda de amparo contra la providencia de 23 de noviembre de 2022, dictada en el recurso de casación 7895-2019 por la Sección Primera de la Sala de lo Contencioso-Administrativo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9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101-2023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