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607-2023, promovido por don Robert Stevens Quintero Montes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febrero de 2023 la procuradora de los tribunales doña Sandra Osorio Alonso, en nombre y representación de don Robert Stevens Quintero Montes, anunció la interposición de demanda de amparo contra la providencia de 24 de noviembre de 2022 dictada por la Sección Primera de la Sala de lo Contencioso-Administrativo del Tribunal Supremo, en el recurso de casación núm. 566-2022.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607-2023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