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5890-2022, promovido por doña María Dolores Balaguer Parra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septiembre de 2022 la procuradora de los tribunales doña Inmaculada Plaza Villa, en nombre y representación de doña María Dolores Balaguer Parra y bajo la dirección del letrado don Emilio Lloréns Martínez, interpuso demanda de amparo contra la providencia de 20 de junio de 2022 de la Sección Primera de la Sala de lo Contencioso-Administrativo del Tribunal Supremo en el recurso de casación núm. 4419-2021.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5890-2022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