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15-2022, promovido por don Dashiell Salas Peinad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mayo de 2022 la procuradora de los tribunales doña María Esperanza Álvaro Mateo, en nombre y representación de don Dashiell Salas Peinado y otros y bajo la dirección del letrado don Jesús Paulino Cruz Miñambres, interpuso demanda de amparo contra la providencia de 4 de mayo de 2022 dictada por la Sala de lo Contencioso-Administrativo del Tribunal Supremo en recurso de casación núm. 84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41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