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mayo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3512-2022, promovido por don Borja Martínez Pérez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mayo de 2022 el procurador de los tribunales don Ramón de la Vega Peña, en nombre y representación de don Borja Martínez Pérez y bajo la dirección de la letrada doña María Mercedes Sánchez Sánchez, interpuso demanda de amparo contra la providencia de 11 de mayo de 2022 dictada por la Sección Primera de la Sala de lo Contencioso-Administrativo del Tribunal Supremo en recurso de casación núm. 4749-2021.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17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3512-2022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