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271</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junio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3353-2022, promovido por don El Hadi Akka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11 de mayo de 2022 la procuradora de los tribunales doña Almudena Galán González, en nombre y representación de don El Hadi Akka y bajo la dirección de la letrada doña María Pilar Fayos Mestre, interpuso demanda de amparo contra la providencia de 24 de marzo de 2022 dictada por la Sección Primera Sala de lo Contencioso-Administrativo del Tribunal Supremo en recurso de casación núm. 4279-2020.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25 de abril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3353-2022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junio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