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273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3449-2022, promovido por doña Rosa María Illescas Fernández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mayo de 2022 el procurador de los tribunales don Arturo Molina Santiago, en nombre y representación de doña Rosa María Illescas Fernández y bajo la dirección del letrado don José María Gómez Deiros, interpuso demanda de amparo contra la providencia de 6 de abril de 2022, dictada por la Sección Primera de la Sala de lo Contencioso-Administrativo del Tribunal Supremo en recurso de casación núm. 4996-2021.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25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3449-2022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