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7591-2022, promovido por don Mamadou Oury Diallo,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2022 el procurador de los tribunales don Ramón Blanco Blanco, en nombre y representación de don Mamadou Oury Diallo y bajo la dirección del letrado don Juan José Moreno Carrasco, interpuso demanda de amparo contra providencia de fecha 19 de octubre de 2022 dictada por la Sección Primera de la Sala de lo Contencioso-Administrativo del Tribunal Supremo en recurso de casación núm. 4665-2022 contra sentencia de la Sección Tercera de la Sala de lo Contencioso-administrativo de la Audiencia Nacional, procedimiento ordinario núm. 1474-2020.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7591-2022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