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22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2672-2022, promovido por don Lucas Reyes España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abril de 2022 la procuradora de los tribunales doña Matilde Marín Pérez, en nombre y representación de don Lucas Reyes España y otros y bajo la dirección de la letrada doña Cristina Cabrera Sosa, formuló demanda de amparo contra la providencia de 7 de octubre de 2021, dictada por la Sección Primera de la Sala de lo Contencioso-Administrativo del Tribunal Supremo, en el recurso de casación núm. 835-2021.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2672-2022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