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27-2023, promovido por don Gerardo Arturo González Bren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marzo de 2023 el procurador de los tribunales don Antonio Nicolás Vallellano, en nombre y representación de don Gerardo Arturo González Brenes y bajo la dirección del letrado don Luis Mariano Álvarez Collado, presentó demanda de amparo contra la providencia de 30 de noviembre de 2022 de la Sala Contencioso-Administrativo del Tribunal Supremo en recurso de casación núm. 660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2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