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7071-2022, promovido por don César Martín Ledesma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octubre de 2022, la procuradora de los tribunales doña Alicia Tejedor Bachiller, en nombre y representación de don César Martín Ledesma y bajo la dirección del letrado don Alberto Puente Pérez, formuló demanda de amparo contra la providencia de la Sección Primera de la Sala de lo Contencioso-Administrativo del Tribunal Supremo, en recurso de casación núm. 5649-2022.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7071-2022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