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4758-2023, promovido por don Celestino Barros Pena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2023, la procuradora de los tribunales doña Eva María Tomé Sieira, en nombre y representación de don Celestino Barros Pena y bajo la dirección del letrado don Celestino Barros Pena, formuló demanda de amparo contra la providencia de 16 de noviembre de 2022 dictada por la Sección Primera de la Sala de lo Contencioso-Administrativo del Tribunal Supremo, en recurso de casación núm. 6070-2022.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4758-2023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