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559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13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4454-2022, promovido por doña Hafida Zada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21 de junio de 2022, la procuradora de los tribunales doña Gloria Cecilia Garzón Cadena, en nombre y representación de doña Hafida Zada y bajo la dirección del letrado don José Manuel Beltrán Cristóbal, formuló demanda de amparo contra las providencias de la Sala Contencioso-Administrativo del Tribunal Supremo en recurso de casación núm. 7118-2021.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26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4454-2022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