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095-2022, promovido por doña Yhinna Alejandra García Peña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diciembre de 2022, la procuradora de los tribunales doña Mónica de la Paloma Fuente Delgado, en nombre y representación de doña Yhinna Alejandra García Peña y otros y bajo la dirección del letrado don Mario Fernández García, formuló demanda de amparo contra la providencia de la Sección Primera de la Sala de lo Contencioso-Administrativo del Tribunal Supremo, en recurso de casación núm. 369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09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