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4484-2022, promovido por don Frederick Osemudiamen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2022, la procuradora de los tribunales doña María Aránzazu Garmendia Lorenzana, en nombre y representación de don Frederick Osemudiamen y bajo la dirección de la letrada doña María del Carmen Paneque Cuevas, formuló demanda de amparo contra la providencia de la Sala de lo Contencioso-Administrativo del Tribunal Supremo, en recurso de casación núm. 6925-2021.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4484-2022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