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4942-2022, promovido por doña Ariana Katherine Medina Tomateo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julio de 2022, la procuradora de los tribunales doña María Aránzazu López Orejas, en nombre y representación de doña Ariana Katherine Medina Tomateo y bajo la dirección de la letrada doña Susana López Mármol, formuló demanda de amparo contra la providencia de la Sala de lo Contencioso-Administrativo del Tribunal Supremo, en recurso de casación núm. 3449-2022.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4942-2022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