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5691-2022, promovido por doña E.G.G., representada por la procuradora de los tribunales doña María Cristina Sosa González y asistida por la abogada doña Cristina Armas Suárez, contra el auto dictado el 19 de enero de 2022 por el Juzgado de Primera Instancia núm. 3 de San Sebastián, en procedimiento de jurisdicción voluntaria de intervención judicial sobre desacuerdo en el ejercicio de la patria potestad núm. 570-2021, y contra el auto dictado el 30 de junio de 2022 por la Sección Segunda de la Audiencia Provincial de Guipúzcoa en rollo de apelación núm. 2481-2022, que confirmó el anterior.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10 de agosto de 2022, la procuradora de los tribunales doña María Cristina Sosa González, en nombre y representación de doña E.G.G.,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J.M.G.G., solicitó la intervención judicial por desacuerdo de los progenitores en el ejercicio de la patria potestad, al amparo del art. 86.1 de la Ley 15/2015, de 2 de julio, de la jurisdicción voluntaria y del art. 156 párrafo tercero del Código civil, ante la negativa de doña E.G.G., a la inoculación de la vacuna contra la covid-19 a la hija común menor de ambos litigantes, de doce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27 de diciembre de 2021 se admitió la solicitud y se acordó citar a las partes para la celebración de la comparecencia el día 19 de enero de 2022. El Ministerio Fiscal presentó escrito en el que manifestó no oponerse a la autorización judicial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E.G.G., formuló oposición a la solicitud presentada y alegó, en esencia, la ausencia de evidencia médica o científica que justificara la inoculación de los medicamentos de terapia génica para la covid-19 en menores de edad, atendiendo a la gravedad de la enfermedad en estos, en los que la tasa de mortalidad y de hospitalización es muy baja, y a los efectos adversos que puede llevar aparejada la vacuna, que pueden ser muy superiores a la ausencia de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escrito fechado el 4 de enero de 2022, la representación procesal de don J.M.G.G., solicitó, como prueba anticipada, la exploración de la menor, al haber cumplido los doce años de edad. Mediante providencia de 11 de enero de 2022, el juzgado acordó rechazar la prueba interesada por “no haber lugar a lo solicitado conforme a lo establecido en el art. 283 LEC [Ley de enjuiciamiento civil]”, sin que conste recurso contra esa resolución de ninguna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celebrarse la comparecencia del día 19 de enero de 2022, en la misma fecha el juzgado dictó auto en el que desestimó la oposición y atribuyó a don J.M.G.G., la facultad de decidir sobre la inoculación de la vacuna a la niña. El juzgado realiza un juicio de ponderación de los riesgos y beneficios de la vacuna, atendiendo a la baja incidencia de la covid-19 en los menores de edad que refleja la prueba documental aportada y los posibles y desconocidos efectos adversos que puede comportar la vacuna a largo plazo, por lo que no se advierte contraindicación para no administrar la vacuna, a lo que se añade que la vacuna ha sido aprobada por las agencias europea y española del medicamento, lo que permite suponer que se ha elaborado con las máximas garantías de calidad, seguridad y eficacia. Tiene en cuenta asimismo el juzgado las recomendaciones del pediatra de la niña.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Doña E.G.G., interpuso recurso de apelación contra el auto y reiteró su posición en relación con los riesgos y beneficios de la vacuna, añadiendo que existía peligro para la niña dada la trascendencia de la decisión para su salud y su vida, por los efectos a medio y largo plazo del medicamento. No formuló alegaciones sobre la exploración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Don J.M.G.G., presentó escrito por el que se opuso al recurso de apelación e interesó la desestimación. En idéntico sentido se pronunció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Audiencia Provincial de Guipúzcoa (Sección Segunda) dictó auto el 30 de junio de 2022 por el que desestimó el recurso de apelación, reiterando los argumentos del auto apelado, que confirma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y moral (art. 15 CE), porque no se recabó el consentimiento informado de la niña ni de sus progenitores para la inoculación a aquella de la llamada vacuna contra la covid-19, fármaco experimental en fase de ensayo clínico cuya relación entre riesgos y beneficios para los menores de edad no está nada 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la recurrente que el consentimiento informado del paciente es un derecho reconocido en la Ley 41/2022, de 14 de noviembre, básica reguladora de la autonomía del paciente y de derechos y obligaciones en materia de información y documentación clínica, en el art. 3.2 a) de la Carta de los derechos fundamentales de la Unión Europea, y en el Convenio relativo a los derechos humanos y la biomedicina hecho en Oviedo el 4 de abril de 1997, y que queda asimismo amparado en el art. 8 del Convenio europeo para la protección de los derechos humanos y de las libertades fundamentales como aspecto del derecho a la vida privada y familiar reconocido en dicho precepto, conforme a la jurisprudencia del Tribunal Europeo de Derechos Humanos. Cita asimismo la jurisprudencia constitucional acerca del consentimiento informado.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tutela judicial efectiva (art. 24.1 CE), en relación con el derecho a un procedimiento con todas las garantías (art. 24.2 CE), porque el juzgado procedió a celebrar la comparecencia prevista en el art. 85 de la Ley 15/2015, de 2 de julio, de la jurisdicción voluntaria, dictando inmediatamente auto por el que se atribuye al padre la facultad de decidir sobre la inoculación de la vacuna contra la covid-19 a la niña, sin oír a esta previamente, como es preceptivo conforme al citado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solicita por ello que se declare la nulidad de los autos recurridos y que no había lugar al procedimiento de jurisdicción voluntaria para la inoculación de la vacuna contra la covid-19 a la menor sin la concurrencia del consentimiento informado de esta y de sus progenitores; o subsidiariamente que se declare que es necesario el consentimiento de ambos progenitores mientras la hija común sea menor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24 de octubre de 2022,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Audiencia Provincial de Guipúzcoa (Sección Segunda) a fin de que, en plazo no superior a diez días, remitiera certificación o fotocopia adverada de las actuaciones correspondientes al recurso de apelación 2481-2022, e, igualmente, al Juzgado de Primera Instancia núm. 3 de San Sebastián a fin de que, en plazo que no excediera de diez días, remitiera certificación o fotocopia adverada de las actuaciones correspondientes al procedimiento de jurisdicción voluntaria núm. 570-2021,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24 de octubre de 2022, se acordó, asimismo, a solicitud de la parte actora, la formación de la pieza separada de suspensión, con inicio de su tramitación de conformidad con lo prevenido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5 de junio de 2023 se tuvieron por recibidos los testimonios de las actuaciones que habían sido remitidos por la Audiencia Provincial de Guipúzcoa y por el Juzgado de Primera Instancia núm. 3 de San Sebastián y, a tenor de lo dispuesto en el art. 52 LOTC, se acordó dar vista de las mismas, por un plazo común de veinte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24 de julio de 2023, el Ministerio Fiscal formuló sus alegaciones en las que, como cuestión preliminar, alega que la pretendida vulneración del derecho a la tutela judicial efectiva (art. 24.1 CE), por falta de audiencia de la menor en el procedimiento de jurisdicción voluntaria, no fue invocada tempestivamente en la vía judicial. La recurrente no interesó que la niña fuera oída cuando presentó su escrito inicial de oposición a la solicitud del padre, ni tampoco formuló tal pretensión en el recurso de apelación contra el auto dictado por el juzgado. En consecuencia, esta queja debe ser inadmitida por falta de invocación de la vulneración del derecho en el proceso judicial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que no se apreciara este óbice, sostiene el fiscal que la queja debería ser estimada, pues de acuerdo con lo dispuesto en la Ley Orgánica 1/1996, de 15 de enero, de protección jurídica del menor, y en el art. 85 de la Ley 15/2015, de 2 de julio, de la jurisdicción voluntaria, así como la doctrina constitucional al respecto, el derecho del menor a ser oído y escuchado en aquellos asuntos que le afecten, que forma parte del estatuto jurídico indisponible de los menores de edad, se garantizará cuando el menor tenga suficiente madurez, considerándose, en todo caso, que “tiene suficiente madurez cuando tenga doce años cumplidos” (art. 9.2 de la Ley Orgánica 1/1996; y en sentido similar, art. 85.1 de la Ley 15/2015, de la jurisdicción voluntaria). Por tanto, como la menor, de doce años en este caso, no fue escuchada por el juez en el expediente de jurisdicción voluntaria, ha de concluirse que se le vulneró su derecho a la tutela judicial (art. 24.1 CE), puesto que, al no ser escuchada, no se pudo tomar en consideración sus opiniones y deseos sobre si quería o no ser vacunada frente a la covid-19. De este modo, la infracción constitucional tiene un doble fundamento: el primero la omisión de un trámite esencial en el procedimiento y el segundo que esa omisión no se fundamenta en razón alguna, incurriendo por ello el órgano judicial en arbitrariedad en cuanto que es únicamente la voluntad del juzgador la que impide a la menor de edad, pero mayor de doce años, ejercer su derecho a ser escuchada en un asunto que le afecta directamente.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alegada vulneración del derecho a la integridad física y moral (art. 15 CE) por falta de consentimiento informado de la menor y sus progenitores, el fiscal sostiene que en este procedimiento de jurisdicción voluntaria la autoridad judicial no autoriza la inoculación de la vacuna del menor, sino que resuelve atribuir a uno de los progenitores (el padre) la facultad de decidir sobre la administración de la vacuna ponderando, en atención a las circunstancias del caso, lo que considere más beneficioso para el menor. Es en un momento posterior, si este progenitor acude al centro médico, cuando el personal sanitario le informará sobre la vacunación, y si el menor tiene capacidad para comprender el alcance de la intervención, prestará el consentimiento, y de no tenerla, lo prestará su progenitor. El juez no sustituye al progenitor en la decisión de vacunar, y el consentimiento informado opera en un momento posterior a la intervención judicial. Si en este momento ulterior se incumpliera la normativa relativa al consentimiento informado, se podría producir la violación del derecho garantizado por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si por este tribunal se considerase que la decisión judicial impugnada en amparo conlleva de manera indirecta la autorización para la vacunación a la menor, entonces sí cabría apreciar la vulneración del derecho de esta a la integridad física y moral (art. 15 CE), porque se trata de una actuación médica sobre su cuerpo que se inserta en el ámbito de protección otorgado por ese derecho fundamental, precisando por ello su consentimiento, dado que ya tenía cumplidos los doce años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19 de enero de 2022 del Juzgado de Primera Instancia núm. 3 de San Sebastián, dictado en el procedimiento de jurisdicción voluntaria núm. 570-2021, que atribuyó a don J.M.G.G., la facultad de decidir sobre la administración de la vacuna frente a la covid-19 a su hija menor (de doce años), y contra el auto de la Sección Segunda de la Audiencia Provincial de Guipúzcoa de 30 de junio de 2022, dictado en el rollo de apelación núm. 2481-2022,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mismas,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recurso de amparo se alega la vulneración del derecho a la tutela judicial efectiva (art 24.1 CE), en relación con el derecho a un procedimiento con todas las garantías (art. 24.2 CE), porque el juzgado procedió a celebrar la comparecencia prevista en el art. 85 de la Ley de la jurisdicción voluntaria, dictando inmediatamente auto por el que se atribuye al padre la facultad de decidir sobre la inoculación de la vacuna contra la covid-19 a la niña, de doce años, sin oír a esta previamente, como es preceptivo conforme al citado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interesado por el Ministerio Fiscal, esta queja debe ser inadmitida por incurrir en el óbice de falta de invocación tempestiva en la vía judicial [art. 44.1 c) LOTC]. En efecto, la queja se plantea per saltum en el recurso de amparo, pues la recurrente no interesó que la niña fuera oída en el expediente de jurisdicción voluntaria cuando presentó su escrito inicial de oposición a la solicitud del padre, ni tampoco lo hizo en el recurso de apelación contra el auto dictado por el juzgado que desestimó la oposición y atribuyó al padre la facultad de decidir sobre la inoculación de la vacuna frente a la covid-19 a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objeto del recurso de amparo queda, en consecuencia, constreñido a examinar si se ha producido la alegada vulneración del derecho a la integridad física y moral (art. 15 CE), por falta de consentimiento informado de la menor y de sus progenitores para la inoculación a aquella de la vacuna contra la covid-19. Esta es la lesión constitucional que se imputa a la decisión judicial, confirmada en apelación, que atribuye la facultad de decidir al progenitor favorable a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por tanto,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ser conforme con la Constitución,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derecho garantizado por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la menor en relación con la protección de su salud, teniendo en cuenta la recomendación de las autoridades sanitarias, que se mostraban a favor de la vacunación de menores, haciendo una ponderación de riesgos y beneficios de la vacuna que los órganos judiciales no estiman desvirtuada por los informes aportados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resolución sobre el fondo de este recurso implica que no resulte procedente resolver sobre la medida cautelar de suspensión solicitada por la recurrente,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E.G.G., y archivar la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