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7603-2022, promovido por don Siradio Bah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noviembre de 2022 la procuradora de los tribunales doña María Inmaculada Mozos Serna, en nombre y representación de don Siradio Bah y bajo la dirección de la letrada doña María Esperanza Pies Hernández, formuló demanda de amparo contra la providencia de 11 de octubre de 2022, dictada por la Sala de lo Contencioso-Administrativo del Tribunal Supremo en recurso de casación núm. 4107-2022 contra la sentencia dictada por la Sección Primera de la Sala de lo Contencioso-Administrativo de la Audiencia Nacional en procedimiento ordinario núm. 952-2020.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7603-2022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