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649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11 de diciembre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5636-2022, promovido por doña Ana Vilma Canales y otros en proceso contencioso 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29 de julio de 2022, la procuradora de los tribunales doña María de la Concepción Moreno de Barreda Rovira, en nombre y representación de doña Ana Vilma Canales y otros y bajo la dirección del letrado don Julio Pérez Martín, formuló demanda de amparo contra el auto de 29 de junio de 2022 de la Sección Primera de la Sala de lo Contencioso-Administrativo del Tribunal Supremo, en el recurso de queja núm. 242-2022.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1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César Tolosa Tribiño en el recurso de amparo núm. 5636-2022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