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655</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11 de diciembre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7262-2022, promovido por don Pablo Iván Gutiérrez Ferrero,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7 de noviembre de 2022, la procuradora de los tribunales doña Gloria María Calderón Duque, en nombre y representación de don Pablo Iván Gutiérrez Ferrero y bajo la dirección de la letrada doña María José Salgado Lanzós, formuló demanda de amparo contra la providencia de la Sala de lo Contencioso-Administrativo del Tribunal Supremo, en el recurso de casación núm. 6286-2021.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12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7262-2022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diciembre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