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677</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18 de diciembre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6104-2022, promovido por don Rachid Bouchrit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19 de septiembre de 2022, la procuradora de los tribunales doña Beatriz Ayllón Caro, en nombre y representación de don Rachid Bouchrit y bajo la dirección del letrado don Eduardo Álvaro Muñoz de Dios Sáez, formuló demanda de amparo contra providencia de la Sala de lo Contencioso-Administrativo del Tribunal Supremo en recurso de casación núm. 996-2022.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6104-2022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diciembre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