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14-2022, promovido por don Juan Carlos Bernal Vac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diciembre de 2022, la procuradora de los tribunales doña Patricia Fraile Díaz-Calderay, en nombre y representación de don Juan Carlos Bernal Vaca y bajo la dirección de la letrada doña María Dolores Pena Rey, formuló demanda de amparo contra la providencia de 14 de diciembre de 2022 de la Sección Primera de la  Sala de lo Contencioso-Administrativo del Tribunal Supremo en recurso de casación núm. 670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41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