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54</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8 de abril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69-2022, promovido por don Antonio Blasco Muñoz contra los autos de la Sección Séptima de la Audiencia Provincial de Valencia de 27 de octubre y 17 de diciembre de 2021, dictados en el recurso de apelación núm. 165-2021. Ha comparecido y formulado alegaciones la entidad Banco Santander, S.A. Ha intervenido el Ministerio Fiscal. Ha sido ponente el magistrado don Enrique Arnaldo Alcubilla.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Constitucional el 4 de enero de 2022, don Antonio Blasco Muñoz, representado por la procuradora de los tribunales doña Patricia Gómez Martínez y asistida por el abogado don José Vicente Gil Martí, interpuso recurso de amparo contra las resoluciones judiciales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hechos relevantes para resolver el presente recurso de amparo los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señor Blasco Muñoz fue demandado por la entidad Banco Santander, S.A., en el procedimiento de ejecución hipotecaria núm. 611-2014, que se siguió ante el Juzgado de Primera Instancia núm. 21 de Valencia. En dicho procedimiento la parte ejecutada formuló incidente de oposición a la ejecución con apoyo en la disposición transitoria tercera de la Ley 5/2019, de 15 de marzo, reguladora de los contratos de crédito inmobiliario, alegando la nulidad por abusiva de la cláusula de vencimiento anticipado del contrato de préstamo hipotecario del que trae causa la ejecución. El incidente de oposición fue estimado por auto del juzgado de 28 de octubre de 2020, por el que se declara nula la referida cláusula y se acuerda el sobreseimiento y archivo de la ejecución despachada, todo ello en atención al cambio de criterio de la Sala de lo Civil del Tribunal Supremo sobre la materia. El auto dispone asimismo no imponer las costas a la entidad bancaria ejecutante, atendiendo a lo reciente de ese cambio de criterio jurisprudencial sobre el carácter abusivo de la cláusula de vencimiento anticipado.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auto del juzgado fue recurrido en apelación por el señor Blasco Muñoz, exclusivamente en lo relativo al pronunciamiento sobre las costas, por entender que no procedía aplicar ninguna de las excepciones al principio de vencimiento objetivo, por cuanto el cambio de criterio jurisprudencial sobre el carácter abusivo de la cláusula de vencimiento anticipado, que da lugar al archivo de la ejecución, no era reciente, sino consolidado y la entidad bancaria ejecutante lo conocía. El recurrente sostenía también que, en atención a la jurisprudencia que citaba del Tribunal de Justicia de la Unión Europea (sentencia de 16 de julio de 2020, asuntos acumulados CY c. Caixabank, S.A., y LG y PK c. Banco Bilbao Vizcaya Argentaria, S. A., C 224/19 y C 259/19) y de la Sala de lo Civil del Tribunal Supremo (sentencias 419/2017, de 4 de julio y 472/2020, de 17 de septiembre), no procede aplicar en materia de consumidores la excepción al criterio general del vencimiento objetivo cuando haya serias dudas de hecho o de derecho, como consecuencia del principio de primacía del derecho comunitario y de la aplicación del principio de efectividad, en relación con los arts. 6.1 y 7.1 de la Directiva 93/13/CEE. Y ello porque, conforme a esta jurisprudencia, si el consumidor, pese a vencer en el litigio, tuviera que pagar íntegramente los gastos derivados de su defensa y representación, no se restablecería la situación de hecho y de derecho en que estaría si no hubiera existido la cláusula abusiva, es decir, no se garantizaría la total indemnidad del consumidor, exigida por los arts. 8 b) y c) y 83 del texto refundido de la Ley de consumidores y usuarios. Se produciría, además, un inadmisible efecto disuasorio inverso, pues no se disuadiría a los bancos de incluir las cláusulas abusivas en los préstamos hipotecarios, sino que se desalentaría a los consumidores de promover litigios por cantidades moderadas.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Sección Séptima de la Audiencia Provincial de Valencia desestimó el recurso de apelación (núm. 165-2021) por auto de 27 de octubre de 2021. Razona la Audiencia que en este caso nos hallamos ante un incidente extraordinario de oposición a la ejecución regulado en la Ley 5/2019, de 15 de marzo, que no existía por tanto en el momento en que se instó la ejecución hipotecaria en el año 2014, por lo que, atendiendo a esta circunstancia y al tiempo transcurrido, así como a las modificaciones legislativas producidas desde entonces, se considera acertado el criterio del juzgado de primera instancia en relación con las costas, criterio que, por las mismas razones, se extiende a la apelación, al desestimarse el recurso, conforme a lo dispuesto en el art. 398 en relación con el art. 394, ambos de la Ley de enjuiciamiento civil (LEC en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este auto promovió el recurrente incidente extraordinario de nulidad de actuaciones, por entender vulnerados los derechos a la tutela judicial efectiva sin indefensión (art. 24.1 CE), al juez ordinario predeterminado por la ley (art. 24.2 CE) y a la igualdad ante la ley (art. 14 CE). Subsidiariamente solicitó que se elevase cuestión prejudicial ante 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incidente fue desestimado por auto de 17 de diciembre de 2021, con imposición de costas al recurrente, al no apreciar la Audiencia Provincial de Valencia vicio procesal alguno causante de indefensión ni vulneración de ninguno de los derechos fundamentales invocados por el recurrente, dado que “este tribunal, ha confirmado la resolución de instancia en la que se hace uso de la facultad de apreciar serias dudas de hecho y de derecho y, posteriormente, a no condenar al pago de las costas pese a desestimarse un recurso, todo ello, en el seno del incidente extraordinario introducido por la disposición transitoria tercera de la Ley 5/2019 y que se refiere a una ejecución hipotecaria que se inició en el año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se interpone contra los referidos autos de la Sección Séptima de la Audiencia Provincial de Valencia de 27 de octubre y 17 de diciembre de 2021, exclusivamente en lo que atañe a la decisión de no imponer las costas a la entidad bancaria ejecutante. A las resoluciones judiciales impugnadas dirige dos censuras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considera que han vulnerado su derecho a la tutela judicial efectiva (art. 24.1 CE), en relación con el derecho al juez ordinario predeterminado por la ley (art. 24.2 CE), porque en este caso existía una evidente “duda razonable” acerca de la aplicación del derecho comunitario (arts. 6.1 y 7.1 de la Directiva 93/13/CEE), que impediría aplicar la excepción al criterio del vencimiento objetivo (arts. 394.1 y 398 LEC). Siendo ello así, la Audiencia Provincial de Valencia debió, o bien aplicar la norma comunitaria, o bien elevar la cuestión prejudicial ante el Tribunal de Justicia de la Unión Europea (como el propio recurrente interesó expresamente en el incidente de nulidad); al no hacer nada de esto, vulneró el derecho a la tutela judicial efectiva, que comporta la necesidad de que el juez o tribunal resuelva secundum legem y ateniéndose al sistema de fuentes establecido. Vulneró también el derecho al juez legal, porque cuando un tribunal español tiene dudas sobre la interpretación de una norma comunitaria y resuelve sin consultar al Tribunal de Justicia de la Unión Europea, invade la competencia de este.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sostiene que se ha vulnerado su derecho a la igualdad ante la ley (art. 14 CE), porque la Audiencia Provincial de Valencia se ha separado radicalmente de la interpretación que viene haciendo el Tribunal Supremo en casos idénticos, siguiendo al Tribunal de Justicia de la Unión Europea, en relación con la inaplicación de la excepción al criterio del vencimiento objetivo cuando existan serias dudas de hecho o de derecho (arts. 394.1 y 398 LEC) en procedimientos en que sean parte consumidores.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en amparo justifica la especial trascendencia constitucional de su recurso y solicita que se le otorgue el amparo, reconociendo la vulneración de sus derechos fundamentales y declarando la nulidad de las resoluciones judiciales impugnadas, con retroacción de actuaciones para que la Audiencia Provincial dicte nueva resolución por la que se acuerde la condena en costas de la entidad bancaria ejecutante.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23 de octubre de 2023 la Sección Cuarta del Tribunal Constitucional acordó la admisión a trámite del recurso de amparo, apreciando que concurre en el mismo una especial trascendencia constitucional (art, 50.1 LOTC) por cuanto el asunto suscitado trasciende al caso concreto porque plantea una cuestión jurídica de relevante y general repercusión social o económica [STC 155/2009, de 25 de junio,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constando ya en este tribunal las actuaciones correspondientes al recurso de apelación núm. 165-2021 seguido ante la Sección Séptima de la Audiencia Provincial de Valencia, acordó en virtud del art. 51 Ley Orgánica del Tribunal Constitucional (LOTC) dirigir atenta comunicación al Juzgado de Primera Instancia núm. 21 de Valencia a fin de que, en plazo no superior a diez días, remitiera testimonio de las actuaciones correspondientes a la pieza de oposición a la ejecución hipotecaria núm. 611-2014. Acordó también el emplazamiento, por término de diez días, de quienes hubieran sido parte en el procedimiento, con excepción del recurrente, a los efectos de poder comparecer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del secretario de justicia de la Sala Segunda de este tribunal de 9 de enero de 2024 se tuvo por personado y parte en este proceso constitucional al procurador de los tribunales don Miguel Ángel Montero Reiter, en nombre y representación de la entidad Banco Santander, S.A., acordándose entender con él las sucesivas actuaciones. Se acordó también dar vista de las actuaciones recibidas a las partes personadas y al Ministerio Fiscal, por plazo común de veinte días, para formular las alegaciones que estimaren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recurrente en amparo formuló sus alegaciones mediante escrito registrado en este tribunal el 10 de enero de 2024, en el que se ratifica en los motivos de queja y fundamentos jurídicos desarrollados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la entidad Banco Santander, S.A., con asistencia del abogado don Borja Fraguas Cánovas, presentó sus alegaciones mediante escrito registrado en este tribunal el 8 de febrero de 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las resoluciones judiciales impugnadas no incurren en las supuestas vulneraciones de derechos fundamentales que alega el demandante de amparo, pues han aplicado correctamente la excepción al criterio del vencimiento objetivo en materia de condena en costas cuando existan serias dudas de hecho o de derecho (arts. 394.1 y 398 LEC), en atención a las circunstancias concurrentes en el caso, como fundadamente se razona en dichas resoluciones. En consecuencia, solicita la íntegra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16 de febrero de 2024 presentó sus alegaciones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exponer los antecedentes del asunto y resumir las quejas que el recurrente dirige a los autos impugnados en amparo, el fiscal señala que el escrutinio del Tribunal Constitucional habrá de efectuarse en relación con la alegada lesión del derecho a la tutela judicial efectiva (art. 24.1 CE), en la vertiente de exigencia de motivación de las resoluciones judiciales, por cuanto la invocación de los derechos a la igualdad y al juez legal no deja de ser redundante respecto del reproche de errónea motivación que se dirige a la decisión judicial de no condenar en costas a la entidad bancaria, por aplicación de la excepción al criterio del vencimiento objetivo (arts. 394.1 y 398 LEC) sin tener en cuenta lo dispuesto en la Directiva 93/13/CEE tal como la ha interpretado 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Sentada esta premisa, el fiscal expone seguidamente la jurisprudencia constitucional y del Tribunal Supremo en materia de costas procesales que considera aplicable al caso y, específicamente, cuando su pronunciamiento se realiza en procesos que versan sobre el carácter abusivo de cláusulas contractuales establecidas en contratos con consumidores. Cita en particular la doctrina sentada en las SSTC 232/2015, de 5 de noviembre; 156/2021, de 16 de septiembre; 91/2023, de 11 de septiembre, y 96/2023, de 25 de septiembre. Su aplicación a la cuestión planteada en el recurso de amparo le lleva a concluir que las resoluciones judiciales impugnadas, que han aplicado la excepción al criterio del vencimiento objetivo, vulneran el derecho a la tutela judicial efectiva del recurrente, en su vertiente de acceso a la jurisdicción. Afirma el fiscal que la respuesta judicial a la pretensión del recurrente de que fuera condenada en costas la entidad bancaria ejecutante no puede considerarse respetuosa con el derecho a la tutela judicial efectiva, pues la motivación de los autos impugnados parte de una selección arbitraria e irrazonable de la normativa aplicable al caso, toda vez que la Audiencia Provincial de Valencia solo aplicó la norma nacional (arts. 394.1 y 398 LEC), sin tener en cuenta lo dispuesto en los arts. 6.1 y 7.1 de la Directiva 93/13/CEE, conforme a la interpretación sentada por el Tribunal de Justicia de la Unión Europea, y desconociendo por tanto los principios de primacía y de efectividad del Derecho comunitario, pese a que le fue alegado por el recurrente en la apelación y en el posterior incidente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Ministerio Fiscal interesa que se otorgue el amparo al recurrente, reconociendo que se ha vulnerado su derecho a la tutela judicial efectiva (art. 24.1 CE) y, en consecuencia, declarando la nulidad de los autos impugnados y ordenando que se retrotraigan las actuaciones al momento anterior a dictarse por la Sección Séptima de la Audiencia Provincial de Valencia el auto de 27 de octubre de 2021, para que dicte otro que restaure el derecho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4 de abril de 2024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los autos de la Sección Séptima de la Audiencia Provincial de Valencia de 27 de octubre y 17 de diciembre de 2021, dictados en el recurso de apelación núm. 165-2021, interpuesto por el recurrente frente al auto de 28 de octubre de 2020 del Juzgado de Primera Instancia núm. 21 de Valencia, porque, pese a acordar el sobreseimiento y archivo del procedimiento de ejecución hipotecaria núm. 611-2014 que contra él se seguía, al estimar su oposición a la ejecución con fundamento en la nulidad por abusiva de la cláusula de vencimiento anticipado, no impuso las costas a la entidad bancaria ejecutante.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audiencia provincial vino a confirmar la decisión del juzgado de aplicar la excepción al criterio del vencimiento objetivo en materia de costas procesales (que extendió al recurso de apelación, conforme a lo previsto en el art. 398, en relación con el art. 394, ambos de la Ley de enjuiciamiento civil), al apreciar que el caso presentaba serias dudas de derecho, por tratarse de un incidente extraordinario de oposición a la ejecución introducido por la disposición transitoria tercera de la Ley 5/2019, de 15 de marzo, que no existía por tanto cuando la entidad bancaria instó la ejecución hipotecaria en el año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considera que los autos de la Audiencia Provincial de Valencia vulneraron su derecho fundamental a la tutela judicial efectiva (art. 24.1 CE), que comporta la necesidad de que el órgano judicial resuelva secundum legem y ateniéndose al sistema de fuentes establecido, en relación con el derecho al juez ordinario predeterminado por la ley (art. 24.2 CE), por no respetar el principio de primacía del Derecho de la Unión Europea, toda vez que debió aplicar lo dispuesto en los arts. 6.1 y 7.1 de la Directiva 93/13/CEE, en la interpretación dada a los mismos por el Tribunal de Justicia de la Unión Europea, o en caso de duda elevar la cuestión prejudicial ante dicho tribunal (como el propio recurrente interesó expresamente en el incidente de nulidad). Sostiene asimismo que se ha vulnerado su derecho a la igualdad ante la ley (art. 14 CE), porque la Audiencia Provincial de Valencia se ha separado injustificadamente de la interpretación que viene haciendo el Tribunal Supremo en casos idénticos, siguiendo al Tribunal de Justicia de la Unión Europea, en relación con la inaplicación de la excepción al criterio del vencimiento objetivo en materia de costas en procedimientos en que sean parte consumidores.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planteadas las censuras que el recurrente dirige a las resoluciones impugnadas, ha de convenirse con el Ministerio Fiscal en que las invocadas lesiones de los derechos a la igualdad ante la ley y al juez legal carecen de sustantividad propia, debiendo reconducirse a la alegada vulneración del derecho a la tutela judicial efectiva, por errónea o arbitraria motivación de la decisión judicial de no imponer las costas a la entidad bancaria ejecutante, aplicando la excepción al criterio del vencimiento objetivo referida a que el caso presente serias dudas de hecho 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que han quedado expuestas en el relato de antecedentes, la representación procesal de la entidad Banco Santander, S.A., solicita la desestimación del recurso de amparo, por entender que no existe la pretendida vulneración de derechos fundamental que alega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 cita de la doctrina constitucional sentada en las SSTC 232/2015, de 5 de noviembre; 156/2021, de 16 de septiembre; 91/2023, de 11 de septiembre, y 96/2023, de 25 de septiembre, apoya la pretensión del recurrente e interesa que se le otorgue el amparo solicitado, declarando la nulidad de los autos impugnados y ordenando que se retrotraigan las actuaciones al momento anterior a dictarse por la Sección Séptima de la Audiencia Provincial de Valencia el auto de 27 de octubre de 2021, para que dicte nueva resolución respetuosa con el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Tutela judicial efectiva de los derechos de los consumidores en materia de costas. SSTC 91/2023, de 11 de septiembre, y 96/2023, de 25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acertadamente expone el fiscal en su escrito de alegaciones, la cuestión suscitada en la presente demanda de amparo es similar a la planteada en los recursos de amparo que fueron estimados por este tribunal en las SSTC 91/2023 y 96/2023, en las que se apreció la vulneración del derecho a la tutela judicial efectiva porque las resoluciones judiciales impugnadas, ignorando el principio de efectividad del Derecho de la Unión Europea, denegaron la imposición de costas a la entidad ejecutante en procesos de ejecución hipotecaria en los que se declaró por el órgano judicial el carácter abusivo y nulo de cláusulas del contrato del que trae causa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manera semejante a aquellos casos, en el presente caso se trata de examinar si se ha vulnerado el derecho fundamental del recurrente a la tutela judicial efectiva (art. 24.1 CE), en cuanto comprende el de obtener una resolución fundada en Derecho sobre las pretensiones deducidas en el litigio, como consecuencia de unos pronunciamientos judiciales que deniegan la imposición de las costas procesales a la entidad bancaria ejecutante en un proceso de ejecución hipotecaria que ha concluido en sobreseimiento y archivo, tras la apreciación por el órgano judicial de primera instancia del carácter abusivo de la cláusula del contrato de préstamo que autorizaba su vencimiento anticipado, estimando la oposición a la ejecución del ahora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96/2023, FJ 2, que reitera la doctrina sentada en la STC 91/2023, FJ 4, tras reproducir lo dispuesto en los arts. 6.1 y 7.1 de la Directiva 93/13/CEE, del Consejo, de 5 de abril de 1993, sobre las cláusulas abusivas en los contratos celebrados con consumidores, y después de destacar que estos preceptos cobran relevancia a la hora de enjuiciar la consistencia de las resoluciones judiciales que se pronuncian sobre el reparto de los gastos procesales, el tribunal declara que incurre en manifiesta falta de razonabilidad, y consecuentemente en incumplimiento de las exigencias de motivación que impone el art. 24.1 CE, la resolución judicial que sobresee un procedimiento de ejecución hipotecaria tras declarar nulas por abusivas determinadas cláusulas del contrato subyacente, sin imponer las costas del procedimiento a la parte ejecutante por la existencia de dudas de derecho sobre la licitud de las cláusulas controvertidas.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alcanzar esa conclusión este tribunal tuvo en cuenta que el Tribunal de Justicia de la Unión Europea, interpretando la referida Directiva, ha considerado el efecto disuasor que pueden tener sobre los consumidores los costes del proceso judicial en el que hagan valer su derecho a no verse vinculados a cláusulas abusivas (sentencias de 13 de septiembre de 2018, asunto Profi Credit Polska, C-176/17; de 16 de julio de 2020, asuntos acumulados CY c. Caixabank, S.A., y LG y PK c. Banco Bilbao Vizcaya Argentaria, S. A., C 224/19 y C 259/19; de 7 de abril de 2022, asunto EL, TP c. Caixabank, S.A., C 385/20, y de 13 de julio de 2023, asunto Cajasur Banco, S.A., C-35/22, entre otras). Y recordó a tal efecto, con cita de la doctrina contenida en SSTC 232/2015, de 5 de noviembre, FJ 5, y 31/2019, de 28 de febrero, FJ 4, que al Tribunal Constitucional le corresponde velar por el respeto del principio de primacía del Derecho de la Unión Europea cuando exista una interpretación auténtica efectuada por el Tribunal de Justicia de la Unión Europea, por lo que el desconocimiento y preterición por un órgano judicial de una norma europea, tal y como ha sido interpretada por el Tribunal de Justicia, puede suponer una selección irrazonable y arbitraria de una norma aplicable al proceso, que da lugar a la vulneración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al caso.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referida doctrina constitucional al presente caso conduce a la estimación de la pretensión de amparo, dado que la respuesta judicial recibida por el recurrente en materia de costas procesales no satisface las exigencias del derecho a la tutela judicial efectiva (art. 24.1 CE), que integra, como una de sus manifestaciones, la de obtener de los jueces y tribunales una resolución fundada en Derecho sobre el fondo de las pretensiones oportunamente deducidas por las partes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hemos indicado, es objeto de impugnación en el presente recurso de amparo el auto de la Sección Séptima de la Audiencia Provincial de Valencia de 27 de octubre de 2021, que confirmó en apelación el dictado el 28 de octubre de 2020 por el Juzgado de Primera Instancia núm. 21 de Valencia, que acordó el sobreseimiento y archivo del procedimiento de ejecución hipotecaria núm. núm. 611-2014, en el extremo referido a la negativa a condenar en costas a la entidad financiera ejecutante, único punto al que refería la apelación del recurrente. El juzgado consideró que no procedía la condena en costas a la entidad ejecutante porque la declaración del carácter abusivo y la consiguiente nulidad de la cláusula contractual de vencimiento anticipado, que condujo al sobreseimiento y archivo del procedimiento, obedecía a un cambio de criterio reciente en la jurisprudencia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apeló este auto del juzgado exclusivamente en lo relativo al pronunciamiento sobre las costas, por entender que no procedía aplicar ninguna de las excepciones al principio de vencimiento objetivo, por cuanto el cambio de criterio jurisprudencial sobre el carácter abusivo de la cláusula de vencimiento anticipado, que da lugar al archivo de la ejecución, no es reciente, sino consolidado (citaba las sentencias de la Sala de lo Civil del Tribunal Supremo 419/2017, de 4 de julio, y 472/2020, de 17 de septiembre), y la entidad bancaria ejecutante lo conocía perfectamente. El recurrente sostenía también que, en atención a la jurisprudencia del Tribunal de Justicia de la Unión Europea en relación con los arts. 6.1 y 7.1 de la Directiva 93/13/CEE (citaba la sentencia de 16 de julio de 2020) y a la jurisprudencia del propio Tribunal Supremo, no procede aplicar en materia de consumidores la excepción al criterio general del vencimiento objetivo a la que se refiere el art. 394.1 LEC (existencia de serias dudas de hecho o de derecho), pues si el consumidor, pese a vencer en el litigio, tuviera que sufragar los gastos derivados de su defensa y representación, no se garantizaría la total indemnidad del consumidor, exigida por los arts. 8.1 b) y c) y 83 del texto refundido de la Ley de consumidores y usuarios.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Audiencia Provincial de Valencia desestimó el recurso de apelación razonando “que en el presente caso nos hallamos ante un incidente extraordinario, que se ha regulado recientemente, en la Ley 5/2019, de 15 de marzo, y que, por tanto, no existía cuando la parte instó la ejecución hipotecaria en el año 2014”; por lo que, “atendiendo a estas características, al tiempo transcurrido desde que se inició el procedimiento de ejecución hipotecaria (2014), así como a las modificaciones legislativas acontecidas desde entonces”, se considera “plenamente acertado el criterio que sustenta el juzgador de instancia y, por tanto, debe confirmarse el pronunciamiento relativo al pago de las costas”. Al desestimar el incidente de nulidad promovido por el recurrente contra el auto resolutorio de la apelación, la Audiencia Provincial de Valencia rechazó que existiese vulneración de ninguno de los derechos fundamentales invocados, insistiendo en que “ha confirmado la resolución de instancia en la que se hace uso de la facultad de apreciar serias dudas de hecho y de derecho y, posteriormente, a no condenar al pago de las costas pese a desestimarse un recurso, todo ello en el seno del incidente extraordinario introducido por la disposición transitoria tercera de la Ley 5/2019 y que se refiere a una ejecución hipotecaria que se inició en el año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 la vista de la doctrina constitucional citada, hemos de concluir que los autos de la Audiencia Provincial de Valencia vulneraron el derecho a la tutela judicial efectiva sin indefensión del demandante de amparo (art. 24.1 CE), por incurrir en selección irrazonable y arbitraria de la norma aplicable al proceso “que redunda en entorpecimiento injustificado del derecho de los consumidores a obtener un pronunciamiento judicial que les desvincule de la cláusula abusiva y les restituya a su prístina situación fáctica y jurídica” (STC 96/2023,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autos impugnados confirman la decisión del juzgador de instancia de no imponer las costas a la entidad bancaria ejecutante, pese a resultar vencida en el incidente extraordinario de oposición a la ejecución hipotecaria, con el único fundamento de que ese incidente, que fue introducido por la Ley 5/2019, de 15 de marzo, no existía cuando la entidad bancaria instó la ejecución en el año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Ninguna consideración se hace por la Audiencia Provincial de Valencia a las exigencias de naturaleza procesal que derivan de la vigencia y aplicación de los arts. 6.1 y 7.1 de la Directiva 93/13/CEE, traída a colación por el recurrente en su recurso de apelación (y reiterada en el incidente de nulidad de actuaciones) en el que, entre otras razones, adujo la necesidad de preservar el efecto disuasorio que debe ejercer la condena en costas a quien ha utilizado una cláusula abusiva para fundamentar un procedimiento de ejecución hipotecaria, conforme a la sentencia del Tribunal de Justicia de la Unión Europea de 16 de julio de 2020, asuntos acumulados CY c. Caixabank, S.A., y LG y PK c. Banco Bilbao Vizcaya Argentaria, S. A., C 224/19 y C 259/19. Como señala el Ministerio Fiscal en sus alegaciones, el órgano judicial solo aplicó la norma nacional (arts. 394.1 y 398 LEC), sin tener en cuenta lo dispuesto en los arts. 6.1 y 7.1 de la Directiva 93/13/CEE, conforme a la interpretación sentada por el Tribunal de Justicia de la Unión Europea, pese a que le fue alegado por el recurrente en la apelación y en el posterior incidente de nulidad, desconociendo por tanto los principios de primacía y de efectividad del Derecho comunitario.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Nos encontramos, en definitiva, ante una selección e interpretación de las normas aplicables en materia de costas procesales que no satisface las exigencias de motivación judicial fijadas en las SSTC 91/2023 y 96/2023, pronunciamientos en los que concluimos, por las razones expresadas en el fundamento precedente de esta sentencia, que a aquellas se remite, que imponer al consumidor la carga de asumir el pago de una parte de las costas procesales en un procedimiento de ejecución hipotecaria tras la declaración de nulidad de una cláusula contractual por tener carácter abusivo, infringe el principio de efectividad del Derecho comunitario en materia de protección de consumidores (art. 6.1 de la Directiva 93/13/CEE), al tiempo que tergiversa el principio de disuasión de los profesionales en cuanto al uso de dichas cláusulas (art. 7.1 de la Directiva 93/13/CEE), al generar un efecto disuasorio inverso que perjudica al consumidor. Se trata, por otra parte, de criterios que ya habían sido incorporados a la jurisprudencia de la Sala de lo Civil del Tribunal Supremo (sentencias 419/2017, de 4 de julio, y 472/2020, de 17 de julio), en fecha anterior al pronunciamiento de las resoluciones judiciales impugnadas, y de los que la Audiencia Provincial de Valencia se aparta sin justificación.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otorgar al recurrente el amparo solicitado, que comporta en este caso la nulidad del auto de 27 de octubre de 2021, dictado en apelación por la Sección Séptima de la Audiencia Provincial de Valencia, así como del auto de 17 de diciembre de 2021, que desestima el incidente de nulidad promovido contra el anterior, para que dicho órgano judicial dicte una nueva resolución, en lo referente al pronunciamiento en materia de costas, respetuosa con el derecho a la tutela judicial efectiva sin indefensión.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Antonio Blasco Muñoz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en consecuencia, declarar la nulidad de los autos de la Sección Séptima de la Audiencia Provincial de Valencia de 27 de octubre y 17 de diciembre de 2021, dictados en el recurso de apelación núm. 165-2021.</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 primera de las referidas resoluciones, para que el órgano judicial dicte una nueva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abril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