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Ricardo Enríquez Sancho, presidente, y las magistradas y magistrados doña Concepción Espejel Jorquera, doña María Luisa Segoviano Astaburuaga y don Juan Carlos Campo Moreno, en el recurso de amparo núm. 2394-2022, promovido por doña Pilar Gismera Catalinas, en relación con la sentencia núm. 1413/2021, de 1 de diciembre, y la providencia de 17 de febrero de 2022, dictadas por la Sección Sexta de la Sala de lo Contencioso-Administrativo del Tribunal Supremo,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2394-2022 se impugnan la sentencia núm. 1413/2021, de 1 de diciembre, y la providencia de 17 de febrero de 2022, dictadas por la Sección Sexta de la Sala de lo Contencioso-Administrativo del Tribunal Supremo en el recurso contencioso administrativo interpuesto frente a la resolución de 25 de junio de 2020 dictada por el Pleno del Consejo General del Poder Judicial que desestimó el recurso de alzada núm. 365-2019 interpuesto contra la resolución de la comisión disciplinaria del indicado órgano constitucional de 17 de julio de 2019 recaída en el expediente núm. 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 de septiembre de 2024 el magistrado don José María Macías Castaño comunicó a los efectos oportunos que se abstenía de intervenir en el antes indicado recurso de amparo, de conformidad con el art. 80 de la Ley Orgánica del Tribunal Constitucional, por concurrir la causa de abstención prevista en el artículo 219.13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José María Macías Castaño, magistrado de esta Sala Primera del Tribunal Constitucional, la Sala, en virtud de lo previsto en el art. 219.13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José María Macías Castaño en el recurso de amparo núm. 2394-2022,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