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6241-2022, promovido por doña Clara Ponsatí i Obiols, siendo ponente la magistrada doña Laura Díez Bueso,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2022, el procurador de los tribunales don Javier Fernández Estrada, en nombre y representación de doña Clara Ponsatí i Obiols y bajo la dirección del letrado don Gonzalo Boye Tuset, formuló demanda de amparo contra la providencia de 28 de junio de 2022 de la Sección Cuarta de la Sala de lo Contencioso-Administrativo del Tribunal Supremo, en recurso ordinario núm. 51-2020.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19 de septiembre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Cuarta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6241-2022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