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120</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8 de octubre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3955-2022, interpuesto por más de cincuenta diputados del Grupo Parlamentario Popular en el Congreso de los Diputados, contra la Ley del Parlamento de Cataluña 1/2022, de 3 de marzo, de modificación de la Ley 18/2007, la Ley 24/2015 y la Ley 4/2016, para afrontar la emergencia en el ámbito de la vivienda, y, subsidiariamente, contra los arts. 1.1, 1.3, 7, 8, 9.2, 10, 11 y 12 y la disposición transitoria de dicha ley. Han sido parte la Generalitat de Cataluña y el Parlamento de Cataluña.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3 de junio de 2022, el procurador de los tribunales don Manuel Sánchez-Puelles y González-Carvajal y don Jaime Eduardo de Olano Vela, comisionado por más de cincuenta diputados y diputadas del Grupo Parlamentario Popular en el Congreso de los Diputados, interpusieron recurso de inconstitucionalidad frente a la Ley del Parlamento de Cataluña 1/2022, de 3 de marzo, de modificación de la Ley 18/2007, la Ley 24/2015 y la Ley 4/2016, para afrontar la emergencia en el ámbito de la vivienda, y, subsidiariamente, contra los arts. 1.1, 1.3, 7, 8, 9.2, 10, 11 y 12 y la disposición transitoria.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comienza con la referencia a la STC 16/2021, de 28 de enero, que declaró inconstitucionales diversos preceptos del Decreto-ley del Gobierno de la Generalitat de Cataluña 17/2019, de 23 de diciembre, de medidas urgentes para mejorar el acceso a la vivienda, indicando que el contenido de la Ley 1/2022 es prácticamente el mismo que fue anulado por dicha sentencia. Asimismo, se resumen las vulneraciones que se imputan a la ley en su conjunto, y las que se dirigen contra preceptos concretos, relacionando igualmente los preceptos constitucionales que se consideran infringidos.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de la Ley 1/2022 se fundamenta, en síntesis, en las siguientes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se desarrolla la tacha dirigida contra el conjunto de la Ley 1/2022. Los recurrentes consideran que esta regula las condiciones básicas del derecho de propiedad en Cataluña, y restringe desproporcionadamente la facultad de los propietarios para reivindicar su dominio, lo que supone una vulneración del art. 149.1.1 CE, en relación con los arts. 14, 33 y 139 CE. A tal efecto, indican que resulta de aplicación aquí la jurisprudencia del Tribunal Constitucional, declarando la inconstitucionalidad de múltiples disposiciones autonómicas en materia de vivienda a partir de argumentos competenciales, citando, en particular, las SSTC 93/2015, de 14 de mayo; 32/2018, de 12 de abril; 43/2018, de 26 de abril; 97/2018, de 19 de septiembre; 8/2019, de 17 de enero; 16/2021, de 28 de enero; 28/2022, de 24 de febrero; 37/2022, de 10 de marzo, y 57/2022, de 7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diputados recurrentes son varias las competencias exclusivas que se invaden por la Ley 1/2022. En tal sentido, afirman que la competencia exclusiva en materia de vivienda reconocida en el art. 137 del Estatuto de Autonomía de Cataluña (en adelante, EAC) se circunscribe a la actividad administrativa de ordenación y fomento en dicha materia, y aunque permita incidir en el régimen de la propiedad privada, ha de dejarse a salvo el contenido esencial del derecho a la propiedad (art. 33 CE), cuya regulación le corresponde al Estado al amparo del art. 149.1.1 CE. Sostienen que el conjunto de la regulación contenida en la Ley 1/2022 infringe el principio de igualdad y, particularmente, el art. 139.1 CE en relación con el art. 149.1.1 CE, pues supondrá que ciertos dueños de la Comunidad Autónoma de Cataluña ostenten un derecho de propiedad más débil que en otros puntos del territorio español y deban cumplir obligaciones adicionales que el resto de ciudadanos españoles que se encuentren en sus mismas circunstancias (con cita de las SSTC 16/2021, de 28 de enero; 173/1998, de 23 de julio; 96/2002, de 25 de abril, y 247/2007, de 12 de diciembre). Invocando la STC 37/1987, de 26 de marzo, afirman que la función social forma parte del contenido esencial del derecho de propiedad, y que su determinación corresponde al Estado, por lo que el legislador autonómico carece de la habilitación necesaria para introducir medidas que, afectando a dicho contenido esencial, no se encuentren contempladas o prefiguradas en sus aspectos básicos por la normativa estatal. En suma, la regulación que introduce la Ley 1/2022 contraviene los arts. 14 y 139.1 CE, e invade la competencia exclusiva del Estado ex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expone el recurso la argumentación dirigida a impugnar distintos preceptos de la Ley 1/2022.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examen comienza por los arts. 1.1 y 10 de la Ley 1/2022. Entienden que, al definir un supuesto de incumplimiento de la función social de la propiedad de una vivienda o un edificio de viviendas, por encontrarse desocupadas durante más de dos años injustificadamente [art.1.1, que modifica el art. 5.2 b) de la Ley del Parlamento de Cataluña 18/2007, de 28 de diciembre, del derecho a la vivienda] y al establecer la facultad de la administración de resolver la cesión obligatoria de viviendas, sin compensación adecuada, para incorporarlas al fondo de viviendas de alquiler para políticas sociales cuando concurran determinadas condiciones (art. 10, que modifica el art. 7.1 de la Ley del Parlamento de Cataluña 24/2015, de 29 de julio, de medidas urgentes para afrontar la emergencia en el ámbito de la vivienda y la pobreza energética), incumplen con la regla del art. 149.1.1 CE, y rompen el principio de igualdad porque el contenido del derecho de propiedad de la vivienda pasa a ser diferente en Cataluña que en el resto del Estado. Le corresponde al Estado establecer las condiciones básicas del régimen de propiedad del suelo urbano consolidado (STC 54/2002, de 27 de febrero, FJ 5) de modo que se garantice un disfrute uniforme de la propiedad urbana en todo el territorio español; uniformidad que se rompería si alguna legislación urbanística autonómica añadiera nuevos deberes a los propietarios de suelo urbano consolidado. Se añade la afirmación de que la Ley 1/2022 incide materialmente en el Derecho privado, pues regula el contenido de un derecho patrimonial y entra en conflicto con la competencia exclusiva del Estado en materia de legislación civil (art. 149.1.8 CE), al establecer condiciones divergentes en el ejercicio del contenido del derecho a la propiedad de la vivienda. Termina este apartado con referencia a la STC 16/2021, de 28 de enero, FJ 5, según la cual el destino de la vivienda de forma efectiva al uso habitacional “forma parte del contenido esencial de propiedad de la vivienda”, y que el contenido allí impugnado no puede considerarse simplemente instrumental para la política de vivienda de la comunidad autónoma, porque su incumplimiento da lugar a reacciones como requerimientos, multas coercitivas, sanciones, etc., que es lo que establece el art. 41  de la Ley del derecho a la vivienda. En suma, las consecuencias derivadas del incumplimiento de la función social de la propiedad privada, y otros aspectos, tal como se han delimitado en los arts. 1.1 y 10 de la Ley 1/2022, suponen una infracción del art. 149.1.1, en conexión con los arts. 149.1.8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los diputados recurrentes consideran que la regulación del contrato de alquiler social que se efectúa en los arts. 1.3, 11 y 12 y en la disposición transitoria de la Ley 1/2022, vulnera las competencias exclusivas del Estado en materia de legislación procesal (art. 149.1.6 CE) y sobre bases de las obligaciones contractuales (art. 149.1.8 CE), así como los arts. 9.3, 10, 24 y 33 CE. Alegan que la obligación de ofrecer un alquiler social como requisito procesal previo para ejercitar acciones ejecutivas y demandas de desahucio afecta de modo claro y directo al ámbito de la legislación procesal, careciendo la comunidad autónoma de competencia, pues no existe ningún anclaje con el derecho sustantivo propio catalán, de manera que se invade la competencia reservada al Estado sobre la legislación procesal por el art. 149.1.6 CE (invocan las SSTC 47/2004, de 25 de marzo; 21/2012, de 16 de febrero; 28/2022, de 24 de febrero, FJ 4, y 57/2022, de 7 de abril, FJ 5). Con referencia a los tres preceptos (art. 1.3, 11 y 12) entienden que dicha obligación limita la libertad de contratación, la disponibilidad y la autonomía de la voluntad, y por ello, su fundamento constitucional (art. 10 CE), condicionando el acceso a la justicia del propietario por las posibles sanciones administrativas que dicho incumplimiento comporta (art. 24 CE), y, al establecer un requisito de admisibilidad irrazonable y desproporcionado, también vulneraría el principio de seguridad jurídica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este apartado sosteniendo que los arts. 1.3, 11 y 12 y la disposición transitoria de la Ley 1/2022, en cuanto amplían los supuestos en que los propietarios de viviendas están obligados a celebrar un contrato de alquiler forzoso, extienden su plazo de duración y agravan las consecuencias del incumplimiento de dicha obligación, infringen el art. 149.1.8 CE. Los aspectos que se imponen en relación con el contrato de alquiler social integran los elementos esenciales que forman parte de las bases de las obligaciones contractuales sobre las que el Estado tiene competencia exclusiva. Dichas bases son identificables con los contenidos que se dirigen a garantizar una unidad de regulación que evite disfunciones en el funcionamiento de la actividad económica, encontrándose, en el caso de los arrendamientos de vivienda, en la Ley 29/1994, de 24 de noviembre, de arrendamientos urbanos (en adelante, LAU). Así, la Ley 1/2022 se inserta de forma clara en la materia de Derecho civil, en el ámbito de la competencia legislativa en materia contractual, al regular los sujetos obligados, las causas que llevan al alquiler social forzoso, la renta del alquiler, su duración y prorroga, que constituyen el núcleo esencial de las obligaciones contractuales, cuya regulación es competencia exclusiva del Estado. La regulación se proyecta sobre el ámbito civil del contrato de arrendamiento y no puede encajarse en el ámbito de la competencia autonómica sobre vivienda, entrando en clara contradicción con la LAU y el Código civil, e invadiendo competencias del Estado en materia de legislación civil, al quedar fuera del alcance del legislador autonómico la regulación de las obligaciones contractuales que constituyen el núcleo normativo esencial del instituto jurídico del alquiler. Cita en su apoyo la STC 37/2022, de 10 de marzo, FJ 4, a partir de cuya exposición concluye indicando el recurso que el establecimiento de una prórroga temporal, con los requisitos de renta previstos (art. 11), así como la obligación impuesta en el art. 12, impactan directamente sobre la vertiente subjetiva del derecho de propiedad, resultando la configuración de los nuevos supuestos de alquiler forzoso arbitrarios, “y por tanto vulneran el art. 9.3 CE, y además conllevan una pérdida económica que hace irreconocible el derecho a la propiedad que protege el art. 33 CE que también resultaría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Abordan también los recurrentes la inconstitucionalidad de los arts. 1.1 y 7 de la Ley 1/2022, que infringirían el art. 25 CE al prever la subrogación del nuevo adquirente de un inmueble en la posición del anterior titular, en cuanto al cómputo del plazo de dos años para considerar una vivienda como vacía, lo que habilita a la administración para requerir que se proceda a la ocupación de la vivienda. Consideran que incumple el principio de responsabilidad o culpabilidad, al tener que asumir el adquirente las consecuencias del tiempo durante el cual su transmitente ha mantenido vacía la vivienda objeto de la transacción. Tras los oportunos requerimientos, podrían imponerse multas coercitivas de hasta el 50 por 100 del precio estimado de la vivienda, e incluso dar lugar a su expropiación, aparte de que la infracción puede ser castigada con multa de 90 001 a 900 000 €, y otras accesorias. Se refiere el recurso a la doctrina constitucional sobre los principios de culpabilidad y proporcionalidad (con cita, entre otras, de las SSTC 18/1981, de 8 de junio; 246/1991, de 19 de diciembre; 181/2014, de 6 de noviembre, y 86/2017, de 4 de julio), así como a su expresa inclusión, entre otras normas, en el art. 102.2 de la Ley del Parlamento de Cataluña 26/2010, de 3 de agosto, de régimen jurídico y de procedimiento de las administraciones públicas de Cataluña, y en el art. 126.1 de la Ley del derecho a la vivienda, de todo lo cual se deduce que quedan descartadas la responsabilidad objetiva y la responsabilidad por hecho ajeno. Aunque formalmente se sancione la desobediencia a un requerimiento administrativo, en el fondo se está instaurando un sistema de responsabilidad por hecho ajeno que habilita a la administración pública para sancionar a determinados propietarios por las conductas mantenidas por sus causahabientes, sin respetar las exigencias dimanantes del principio de responsabilidad o culpabilidad. Si, como se presenta formalmente, la sanción que prevé la Ley 1/2022 es únicamente por la desobediencia al requerimiento formulado por la administración, se debe entonces poner en cuestión la compatibilidad de la sanción con el art. 25 CE, teniendo en cuenta la notoria desproporción entre el hecho típico (ignorar el requerimiento) y la sanción posible (hasta 900 000 €).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relación nuevamente con los arts. 1.3, 11 y 12 y con la disposición transitoria, sustentan la solicitud de inconstitucionalidad, igualmente, en que la obligación de ofrecer un contrato de alquiler social a determinados inquilinos vulnera los arts. 10, 24, 38 y 118 CE. Así, en la medida en que precisan y amplían los supuestos en que un propietario está obligado a ofrecer un contrato de alquiler social a su arrendatario antes de interponer una demanda judicial, contravienen el principio de autonomía de la voluntad que dimana del libre desarrollo de la personalidad, que implica la iniciativa privada en la actividad económica, y que en el plano constitucional entronca con el derecho a la libertad individual, con la libertad como valor superior del ordenamiento jurídico y con el derecho a la libertad de empresa [arts. 10.1, 1.1 y 38 CE, y SSTC 93/2013, de 23 de abril, FJ 8; 82/2016, de 28 de abril, FJ 8 133/2017, de 16 de noviembre, FJ 7; así como particularmente las SSTC 37/1981, de 16 de noviembre, FJ 2, y 225/1993, de 8 de julio, FJ 3 b)]. Los reseñados preceptos de la Ley 1/2022 son inconstitucionales porque obligan a ciertos propietarios de viviendas a ofrecer un alquiler social en determinados supuestos, imponiéndoles unas duras condiciones, alargando notablemente su duración y agravando las consecuencias del incumplimiento de dicha obligación, por lo que restringen aún más la autonomía privada de los propietarios afectados. Adicionalmente la extensión temporal del alquiler social supone una grave afectación del derecho de propiedad privada (art. 33 CE), la imposición de una suerte de prestación social a su inquilino sin recibir verdadera compensación, ni un precio justo, desplazando los poderes públicos de Cataluña las responsabilidades que les incumben, conforme al art. 47 CE, a los propietarios, a quienes se les obliga a asumir unas cargas económicas y unos deberes y obligaciones que no les corresponden en absoluto.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imposición de la obligación de ofertar un alquiler social como requisito procesal para la interposición de determinadas acciones ejecutivas o de desahucio ante los tribunales de justicia infringe el derecho fundamental a la tutela judicial efectiva y el principio de plenitud jurisdiccional (art. 24 y 118 CE), al no ser razonable ni proporcionada [STC 140/2016, de 21 de julio, FJ 5 a)], pues condiciona la interposición de una demanda judicial a la doble exigencia de que el actor ofrezca un alquiler social y el demandado lo rechace, pudiendo constituir un freno al acceso a la jurisdicción (cita el recurso en su apoyo el dictamen 2/2020 del Consejo de garantías estatutarias). Y, en cuanto a la infracción del art. 118 CE, se señala que los preceptos impugnados impiden que los propietarios que cumplan sus obligaciones legales puedan lograr ante los tribunales de justicia la efectividad real de una pretensión absolutamente legítima, como es la plena recuperación posesoria de un bien inmueble de su propiedad. De este modo si el propietario que se propone recuperar judicialmente la posesión cumple con la obligación de realizar una oferta de alquiler social, y esta es aceptada por el ocupante, la pretensión de recuperar la plena posesión de la vivienda se vería frustrada. Y, de igual manera, es posible que el propietario afectado por la disposición transitoria se vea en la disyuntiva absurda de obtener un pronunciamiento favorable a su pretensión de desahucio y que sea inejecutable porque el inquilino de su vivienda haya devenido legal ocupante en virtud de un contrato forzoso de alquiler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sostienen los recurrentes que la obligación impuesta a los propietarios está provocando una grave situación de inseguridad jurídica desde antes de la Ley 1/2022, citando como demostrativo de ello el acuerdo de la comisión permanente de la Sala de Gobierno del Tribunal Superior de Justicia de Cataluña, de 19 de noviembre de 2019, instando al ayuntamiento de Barcelona al estricto cumplimiento del protocolo de 4 de marzo de 2013, y a dar instrucciones precisas a los servicios sociales municipales, y, en especial, al Servicio de intervención en procesos de pérdida de la vivienda y ocupaciones (SIPHO), para que se abstuvieran de actuaciones que impidieran la ejecución de las resoluciones judiciales. También se menciona el acuerdo adoptado el 21 de febrero de 2020 durante la reunión de presidentes de las secciones civiles de la Audiencia Provincial de Barcelona, por el que resolvían que el incumplimiento del ofrecimiento de un alquiler social no podía considerarse presupuesto de procedibilidad o de admisibilidad de una demanda judicial, sino que dará lugar en su caso, a las sanciones administrativas que la Ley 18/2007, de 28 de diciembre prevé. Si bien se añade que este último acuerdo no afecta al principio de imperio de la ley al que se hallan sometidos los jueces y magistrados, y aunque las demandas no deberían ser inadmitidas a pesar de que el actor no hubiese ofrecido un alquiler social, sin embargo aquel podría ser severamente castigado por la administración en aplicación de la Ley del derecho a la vivienda, con lo que se estaría sancionando el ejercicio legítimo del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razona el recurso que el art. 9.2 de la Ley 1/2022, que modifica por cuarta vez el concepto de gran tenedor, genera incertidumbre e inseguridad jurídica e infringe el art. 9.3 CE. Es arbitrario considerar gran tenedor a cualquier persona jurídica que tenga más de diez viviendas situadas en territorio del Estado, sin valorar objetivamente la ubicación, rentabilidad, existencia de préstamos pendientes vinculados a los inmuebles, a fin de que se le considere con capacidad económica suficiente para obligarle a tener que ofrecer alquileres forzosos con rentas totalmente antieconómicas, trasladando a los titulares privados buena parte de las políticas asistenciales que corresponden a la administración. Se afirma, además, que no puede considerarse en Cataluña gran tenedor a cualquier persona que no tenga ninguna vivienda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recurso solicitando su estimación y la declaración de inconstitucionalidad y nulidad de la Ley 1/2022, y, subsidiariamente, de sus arts. 1.1, 1.3, 7, 8, 9.2, 10, 11 y 12, y de su disposición transitoria.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30 de junio de 2022, el Pleno del Tribunal acordó la admisión a trámite del recurso, dando traslado al Congreso de los Diputados y al Senado, por conducto de sus presidentes, al Gobierno, a través de la ministra de Justicia, así como al Parlamento de Cataluña y al Gobierno de la Generalitat de Cataluña, por conducto de sus presidentes, al objeto de que, en el plazo de quince días, pudieran personarse y formular las alegaciones que estimaran convenientes; y publicar la incoación del recurso en el “Boletín Oficial del Estado” y en el “Diari Oficial de la Generalitat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cumplimiento de lo ordenado, la incoación del proceso se publicó en el “Boletín Oficial del Estado” núm. 163, de 8 de julio de 2022, y en el “Diari Oficial de la Generalitat de Catalunya” núm. 8705, de 8 de julio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presentado el 14 de julio de 2022 la letrada del Parlamento de Cataluña se personó en nombre de la Cámara y solicitó una prórroga del plazo conferido para formular alegaciones. Por diligencia de ordenación del secretario de justicia del Pleno del Tribunal de 15 de julio de 2022 se accedió a lo solicitado, prorrogándose en ocho días más el plazo inicialmente concedido.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19 de julio de 2022 tuvo entrada en este tribunal escrito del abogado del Estado, en la representación que ostenta, manifestando que no va a formular alegaciones y que se persona exclusivamente a los efectos de que se le notifiquen las resoluciones que se dicten, ya que se abrió el procedimiento previsto en el art. 33.2 de la Ley Orgánica del Tribunal Constitucional (en adelante, LOTC) y se está intentando llegar a un acuerdo sobre la norma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través de escrito registrado el 22 de julio de 2022, el presidente del Senado dio por personada a esta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22 de julio de 2022 se personó en el recurso de inconstitucionalidad la abogada de la Generalitat de Cataluña, en representación de su Gobierno, y solicitó prórroga del plazo otorgado para formular alegaciones. Por diligencia de ordenación de la secretaría de justicia del Pleno del Tribunal de 26 de julio de 2022, se accedió a lo solicitado, prorrogándose en ocho días más el plazo inicialmente concedido.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escrito presentado el 9 de septiembre de 2022 formuló sus alegaciones la abogada de la Generalitat de Cataluña, interesando la íntegra desestimación del recurso. Tras reseñar los términos de la impugnación de los preceptos legales autonómicos controvertidos, expone las razones sobre las que funda su pretensión desestimatoria del recurso y que ahora se sintetizan.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exponiendo los datos estadísticos y legislativos del contexto en el que se tramita la Ley 1/2022, con un escenario de inexistencia de viviendas asequibles de alquiler en el mercado, lo que ha empujado a muchas familias a la exclusión social y a la ocupación de viviendas sin título, dando lugar a una situación de emergencia habitacional, en la que la problemática del número de ocupaciones de viviendas sin título habilitante iba en aumento (situación agravada por la pandemia del covid-19). Todo ello motivó que el Parlamento de Cataluña, en la moción 106/XI, instara al Gobierno de la Generalitat a hacer frente a esta situación, lo que dio lugar a la aprobación del Decreto-ley 17/2019, de 23 de diciembre, que fue objeto de recurso de inconstitucionalidad, estimado parcialmente por la STC 16/2021, que consideró inadecuada la figura del Decreto-ley para afectar al contenido esencial del derecho de propiedad. Ante la persistencia de la crisis, se ha optado por recuperar los artículos anulados por dicha sentencia con introducción de algunas mejoras técnicas, en ejercicio de la competencia del art. 137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menciona el derecho de los ciudadanos de Cataluña a disfrutar de una vivienda digna (arts. 47 CE y 26 y 47 EAC) con pleno respeto al art. 33 CE, invocando la doctrina constitucional (SSTC 19/1982, de 5 de mayo, FJ 6; 45/1989, de 20 de febrero, FJ 4, y 152/1988, de 20 de julio, FJ 2), conforme a la cual, la política de vivienda, junto a su dimensión estrictamente económica, debe tener un señalado acento social, y que la garantía del art. 47 CE ha de materializarse “a través de” y “no a pesar de” los sistemas de reparto de competencias articulados en la Constitución. Menciona también la función social del derecho de propiedad como delimitadora de su contenido (art. 33.2 CE), destacando la doctrina establecida en la STC 37/1987, reiterada en la STC 154/2016, de 22 de septiembre, de las que deduce que el Tribunal no acoge un concepto exclusivamente civilista del derecho de propiedad, que no solo es susceptible de ser limitado, sino que los límites se incorporan a su contenido objetivo como elementos esenciales.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encuadramiento competencial de la regulación, se afirma que no hay duda de que, por su objeto y finalidad, y por las leyes que modifica, la Ley 1/2022 se encuadra en la materia de vivienda, y ha sido aprobada al amparo del art. 137 EAC, respondiendo al objetivo de preservar la garantía del acceso a una vivienda digna, y de manera respetuosa con los títulos competenciales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efectúa la abogada de la Generalitat unas precisiones preliminares sobre las alegaciones del recurso, indicando que el legislador autonómico es competente para delimitar la función social de la propiedad de la vivienda, pues, además de la vertiente individual del derecho de propiedad privada que se incardina en el título competencial de legislación civil (art. 149.1.8 CE), tiene una vertiente institucional, derivada de la función social de cada bien, ligada a los intereses generales y cuya tutela corresponde a quien ostente la competencia en cada materia, en este caso las comunidades autónomas que han asumido competencias en materia de vivienda. Y, en cuanto al alcance del título competencial reservado al Estado por el art. 149.1.1 CE (en relación con los arts. 14, 33 y 139 CE), advierte que los recurrentes no explicitan qué preceptos de la Ley 1/2022 y por qué razones infringen dicha norma constitucional, a pesar de la carga argumental que pesa sobre ellos [STC 22/2012, de 16 de febrero, FJ 2 b)]. En todo caso, sus afirmaciones no se ajustan a la delimitación negativa y positiva que la doctrina constitucional realiza de dicho título competencial (STC 61/1997, FFJJ 7 a 10), ya que las condiciones básicas se predican de los derechos y deberes constitucionales y no de sectores materiales, no supone una prohibición de divergencia autonómica ni puede consistir en un régimen jurídico acabado y completo de los derechos y deberes constitucionales, sino solo del contenido primario para garantizar la igualdad de los titulares del derecho. Más en concreto, en cuanto al derecho de propiedad, no habilita para establecer una regulación uniforme de la propiedad privada y de su función social, ni puede utilizarse para regular la política autonómica sectorial correspondiente en relación con las manifestaciones de dominio sobre las que las comunidades autónomas ostentan competencias. Y la STC 16/2018, FJ 8, destaca que, en tanto que esa legislación estatal no se haya dictado, resultará sumamente difícil atribuir a la legislación autonómica una invasión competencial, lo que convierte el enjuiciamiento de una ley autonómica a la luz del art. 149.1.1 CE en un análisis de constitucionalidad mediata.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expuestas las anteriores consideraciones generales, el escrito de alegaciones procede a analizar las tachas que dirigen los recurrentes contra el articulado.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el art. 1.1 de la Ley 1/2022, que modifica el art. 5.2 b) de la Ley del derecho a la vivienda, al que se opone la vulneración del art. 149.1.1 CE, reitera que debería haberse identificado la ley estatal vulnerada por el precepto, que operaría como parámetro de constitucionalidad de la ley autonómica (SSTC 94/2014, de 12 de junio, y 16/2018, de 22 de febrero), y añade que aunque el mismo precepto, en la redacción dada por el art. 2.2 del Decreto-ley 17/2019, fue declarado inconstitucional por la STC 16/2021, tal declaración obedeció a que sobrepasaba los límites del art. 86.1 CE para las normas de urgencia. Además, indica que la STC 16/2018, FJ 8, ha declarado la constitucionalidad de una regulación semejante de la Ley Foral 24/2013, de 2 de julio, reconociendo la competencia del legislador navarro para determinar el deber del uso efectivo como parte del derecho de propiedad sobre la vivienda, lo que no supone sino la delimitación de la función social del derecho de propiedad, incorporando la preservación de los intereses generales. Y también se declaró la constitucionalidad de las medidas asociadas a este incumplimiento de la función social de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al art. 7, que introduce un nuevo apartado 5 en el art. 126 de la Ley del derecho a la vivienda, se alega que tiene por objeto evitar que, mediante transmisiones de la propiedad entre personas jurídicas, se eluda el objetivo de la ley (los hechos han demostrado que se producen innumerables transacciones con el objetivo de evitar la declaración de este incumplimiento de la función social), y, en todo caso, no afecta a las personas físicas. No se trata de una regulación arbitraria, pues la actuación sancionadora de la administración se desencadena tras el incumplimiento de un requerimiento para la ocupación legal y efectiva de la vivienda [art. 123.1 h) de la Ley del derecho a la vivienda], pudiendo el nuevo adquirente justificar su disposición a destinar la vivienda a uso habitacional o las razones que motiven el retraso en cumplir dicho objetivo. Solo tras el incumplimiento del requerimiento quedará demostrado que la transmisión solo tiene por objetivo eludir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al art. 8, que añade la disposición adicional vigésima séptima a la Ley del derecho a la vivienda, procedería sin más la desestimación de la pretensión de nulidad, ya que no se ha formulado argumentación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 9.2 —que modifica el art. 5.9 b) de la Ley del Parlamento de Cataluña 24/2015, de medidas urgentes para afrontar la emergencia en el ámbito de la vivienda y la pobreza energética—, define el concepto de grandes tenedores de viviendas, con unas excepciones que la parte recurrente no cuestiona. La modificación obedece al objetivo de adaptar la redacción del precepto a la definición de la norma estatal, indicando que los recurrentes impugnaron la redacción del art. 5.9 b) de la ley 24/2015, otorgada por el art. 5.7 del Decreto-ley 17/2019, por entender que invadía las competencias del Estado al no adecuar el concepto de gran tenedor al definido en el Real Decreto-ley 11/2020, de 31 de marzo, por el que se adoptan medidas urgentes complementarias en el ámbito social y económico para hacer frente al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art. 10 añade una letra c) al art. 7.1 de la ley 24/2015, relativo a la cesión obligatoria de viviendas para incorporarlas al fondo social de viviendas de alquiler para políticas sociales. Este precepto fue declarado inconstitucional y nulo por razones formales por la STC 16/2021, y la ley 1/2022 lo añade de nuevo, incorporando una garantía procedimental en la cesión de viviendas. En puridad, la parte recurrente no cuestiona este nuevo apartado, sino toda la regulación de la cesión de viviendas, oponiendo la abogada de la Generalitat (con apoyo en la STC 83/2020, FJ 2) que debe quedar al margen del proceso cualquier consideración sobre la ley que es objeto de modificación en aquellos aspectos que no se han visto afectados por la nueva ley, y tampoco cabe acoger una supuesta pretensión de inconstitucionalidad por conexión o consecuencia, que, cuando proceda, es únicamente prerrogativa del Tribunal (SSTC 49/2018, de 10 de mayo, FJ 2, y 102/2017, de 20 de julio, FJ 3). En todo caso, la regulación de la cesión obligatoria de viviendas está directamente relacionada con la de la Ley del Parlamento de Cataluña 14/2015, de 21 de julio, del impuesto sobre las viviendas vacías, y de modificación de normas tributarias y de la Ley 3/2012, pues ambas normas se dirigen a estimular a los sujetos a destinar al uso habitacional la vivienda vacía de su propiedad. En este supuesto, dicho objetivo se articula a través de un procedimiento de ejecución forzosa, que se realiza por medio de la ejecución subsidiaria (arts. 100 y 102 de la Ley 39/2015, de procedimiento administrativo común de las administraciones públicas), y las condiciones económicas, establecidas en función de la hipotética calificación de vivienda de protección oficial, son proporcionales y adecuadas con el objetivo de establecer un alquiler moderado por un periodo de tres años, moderación necesaria atendiendo a la grave crisis de exclusión residencial que afecta a una importante parte de la población, y el titular de la vivienda cedida podrá beneficiarse de bonificaciones de la cuota del impuesto sobre viviendas vacías. Se trata de una medida análoga a la que establece el art. 49 del texto refundido de la Ley de suelo y rehabilitación urbana (aprobado por el Real Decreto Legislativo 7/2015, de 30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cuanto a los arts. 1.3, 11 y 12 y la disposición transitoria de la Ley 1/2022, sobre la obligación de ofrecer un alquiler social a determinados inquilinos, alega que el recurso, en realidad, cuestiona la regulación completa de la propuesta de alquiler social del art. 5 de la Ley 24/2015, por lo que se remite a las alegaciones realizadas en relación con el art. 10, que invoca la doctrina constitucional sobre el particular, según la cual, la ley anterior, en la parte que permanece con la redacción inicialmente aprobada, resulta inatacable [SSTC 83/2020, de 15 de julio, FJ 2 b), y 131/2020, de 22 de septiembre, FJ 3]. Añade que las modificaciones aprobadas han ampliado el espectro de casos a los que será de aplicación la propuesta de alquiler social, pero no han cambiado la naturaleza jurídica de esta figura, cuya regulación fue objeto del recurso de inconstitucionalidad 2501-2016 por parte del Estado. Hace referencia a las alegaciones realizadas en aquel procedimiento e indica que, a raíz de la STC 80/2018, que avaló la constitucionalidad de un precepto de la Ley de la Comunidad Valenciana 2/2017, de 3 de febrero, en materia de vivienda, que establecía la obligación de suscribir un contrato de alquiler en determinados supuestos, se suscribió un acuerdo interpretativo entre el Gobierno y la Generalitat de Cataluña sobre el alcance de la obligación de realizar una propuesta de alquiler social, que dio lugar al desistimiento del abogado del Estado, entre otros preceptos, respecto de la impugnación del art. 5, desistimiento aceptado por el Tribunal en la STC 13/2019. Afirma la abogada de la Generalitat que, de acuerdo con la doctrina de la STC 80/2018, es indudable que la propuesta de alquiler social no constituye un contrato de arrendamiento regido por la Ley de arrendamientos urbanos, sino que se trata de un contrato que deriva de una obligación que impone la normativa administrativa de la vivienda y cuyos beneficiarios son personas que se encuentran en idéntica situación de emergencia social que la persona que va a ser expulsada de su vivienda como consecuencia de una ejecución hipotecaria.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los arts. 11 y 12 y a la disposición transitoria, tras exponer su objeto, se señala que la ampliación de los supuestos susceptibles de aplicar la propuesta de alquiler social encaja en la materia de vivienda, en ejercicio de la competencia exclusiva de la Generalitat (art. 137 EAC), y se insiste en que el art. 47 CE superpone a la consideración meramente jurídico-patrimonial de la vivienda una valoración de la finalidad social, que es la de satisfacer que todos los ciudadanos tengan acceso a ella, y en que, de acuerdo con la doctrina de la STC 37/1987, reiterada en la STC 154/2016, la Generalitat de Cataluña está regulando la vertiente institucional del derecho de propiedad, con la que pretende proteger los intereses de colectivos vulnerables. Se remite al informe del director de la Agencia de la Vivienda de Cataluña, que acompaña al escrito de alegaciones, de acuerdo con el cual, la figura del alquiler social y el derecho al realojo han dado unos resultados positivos que demuestran la aceptación de los propios obligados, ya que regularizar la ocupación redunda también en beneficio del propietario, e indica que, de hecho, el alquiler social ha contribuido notablemente a reducir los casos de ocupaciones ilegítimas. Y, además, esta regulación se adecua a la doctrina de la STC 32/2019, FJ 5, que enjuició la Ley 5/2018, de 11 de junio, de modificación de la Ley 1/2000, de 7 de enero, de enjuiciamiento civil, en relación a la ocupación ilegal de viviendas, estableciendo reglas dirigidas a que se diera respuesta inmediata a los casos de vulnerabilidad detectados en los lanzamientos.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asimismo, que la ampliación del plazo de vigencia de la propuesta de alquiler social, prevista en la norma añadida por el art. 12 de la Ley 1/2022, es un ajuste equivalente y coherente con la reforma de la Ley de arrendamientos urbanos operada por el Real Decreto-ley 7/2019, de 1 de marzo, de medidas urgentes en materia de vivienda y alquiler. Por su parte, la disposición transitoria debe correr la misma suerte que los arts. 10 y 11, porque se limita a extender la obligación de hacer la propuesta de alquiler social a los procedimientos judiciales ya iniciados.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alegada invasión de la competencia estatal ex art. 149.1.6 CE por parte del art. 12 y la disposición transitoria, reconoce la abogada de la Generalitat que las SSTC 28/2022 y 57/2022 han declarado inconstitucional la obligación de acreditar que se ha formulado la propuesta de alquiler social al presentar las demandas de ejecución hipotecaria y de desahucio. No obstante, considera que la doctrina de dichas sentencias debe ser completada con la de la STC 21/2019, FJ 6, que admite la suspensión de los lanzamientos en procesos judiciales o extrajudiciales de desahucio por impago de alquiler pendientes de resolución, una vez que se haya pedido el informe sobre la situación de vulnerabilidad. En base a ello, el contenido de las normas impugnadas debería comportar la admisión de la suspensión de lanzamientos y desahucios hasta que el demandante manifieste si ha formulado la propuesta de alquiler social, ya que se trata de una medida protectora dictada por la Generalitat de Cataluña en ejercicio de sus competencias en materia de vivienda. Y, una vez despejada la duda, proseguirá el procedimiento judicial iniciado o que se vaya a iniciar, pudiendo la administración instar el correspondiente procedimiento por incumplimiento de la función social de la propiedad, sin que suponga ningún obstáculo para que el demandante acceda a los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respecto al art. 1.3, que modifica la letra f) del art. 5 de la Ley del derecho a la vivienda, se expone la evolución legislativa desde la ley 24/2015, indicando que aquel reproduce de forma idéntica la versión otorgada por el Decreto-ley 17/2019, declarado inconstitucional por motivos formales por la STC 16/2021. Sostiene la abogada de la Generalitat que el precepto no tiene incidencia en materia de derecho procesal o de Derecho civil, ya que las causas de incumplimiento de la función social se incardinan en la legislación sobre la vivienda, y se deben interpretar en el marco de los arts. 47 y 33 CE y a la luz de la doctrina constitucional, valorando la vertiente privada y la vertiente institucional del derecho de propiedad. Y aunque el incumplimiento de la norma está tipificado como infracción grave, cabe señalar que la STC 80/2018 ya ha validado la constitucionalidad de la norma valenciana que prevé la imposición de sanciones por la negativa a suscribir el contrato de alquiler forzoso, incardinándola en la materia de ordenación de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13 de septiembre de 2022 se recibió en este tribunal el escrito de la presidenta del Congreso de los Diputados por el que ponía en conocimiento de este tribunal el acuerdo adoptado por la mesa de la Cámara, en reunión celebrada el anterior día 8, dando por personada a la Cámara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letrada del Parlamento de Cataluña presentó escrito de alegaciones el 14 de septiembre de 2022 solicitando la integra desestimación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refiriéndose a la tacha de inconstitucionalidad global que dirige el recurso contra la Ley 1/2022, que reproduce la dirigida en su día contra el Decreto-ley 17/2019, y que, al igual que en aquel caso, contiene afirmaciones genéricas pero ninguna argumentación que vaya más allá de expresar una contradicción entre la ley impugnada y el principio de igualdad en el ejercicio de los derechos y deberes constitucionales. Carece del necesario razonamiento concreto por lo que se ha omitido la carga de argumentar a la que está sometida según la doctrina constitucional, de modo que debe rechazarse de la misma manera que se hizo en la STC 16/2021 sobre idéntica alegación global.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Más específicamente, afirma que los arts. 1.1 y 10 de la Ley 1/2022 no invaden el título competencial estatal del art. 149.1.1 CE. El argumento empleado de contrario es simple y genérico, basado en la infracción del principio de igualdad por el mero hecho de la definición de un nuevo supuesto de ejercicio antisocial del derecho a la vivienda, basado en el erróneo entendimiento de que corresponde al Estado la regulación del contenido esencial del derecho de propiedad y de su función social, pero sin alegar cuál sería la legislación estatal básica, extremo determinante para apreciar la infracción, según la doctrina constitucional, ya que implica realizar un análisis de constitucionalidad mediata. Ese precepto y el art. 139.1 CE no pueden entenderse como una rigurosa y monolítica uniformidad del ordenamiento (SSTC 173/1988, de 3 de octubre, y 337/1994, de 23 de diciembre), y, en todo caso, el alcance de esa competencia básica no se establece sobre materias o sectores concretos, sino respecto de los derechos y obligaciones constitucionales, en la medida imprescindible para garantizar la igualdad, que no puede ser absoluta, pero sin operar como un título horizontal que pueda introducirse en cualquier materia o sector del ordenamiento (SSTC 61/1997 y 173/1998). El alcance del art. 149.1.1 CE debe ponerse igualmente en relación con la capacidad de incidir en la definición del contenido de los derechos y las obligaciones cuando están directamente relacionados con ámbitos materiales de competencia autonómica, como ocurre en este caso en el que la naturaleza de la competencia en materia de vivienda viene intrínsecamente vinculada a la disciplina del derecho de propiedad. Es cierto que la determinación de la función social de la vivienda limita el derecho de propiedad sobre ella, pero de ello no se sigue necesariamente una vulneración del derecho de propiedad privada, que no es absoluto o ilimitado, actuando la función social de cada bien como un principio o criterio de configuración del propio derecho. Y aunque la capacidad de modulación y configuración no es ilimitada, sí resulta especialmente intensa cuando el interés colectivo concurrente es relevante por razones sociales y económicas. En todo caso, indica que el legislador que determina la función social del derecho de propiedad no es solo el estatal, sino también el autonómico (SSTC 37/1987 y 16/2018).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Defiende la letrada del Parlamento de Cataluña que el art. 12 y la disposición transitoria de la Ley 1/2022 no invaden el título competencial estatal previsto en el art. 149.1.6 CE. Afirma que el establecimiento de la obligación de formular una oferta de alquiler social antes de interponer determinadas demandas no es una novedad, pues ya estaba recogida en el art. 5.2 de la Ley 24/2015, y el art. 12 de la Ley 1/2022 la extiende a otros dos supuestos de desahucio. Aduce que la demanda no argumenta mínimamente la vulneración alegada, ya que se limita a afirmar la extralimitación competencial, prescindiendo del análisis concreto de la regulación impugnada. La obligación establecida en la Ley 24/2015 no es un requisito procesal, ni una excepción que faculte al demandado a oponerse a la demanda, sino que se establece, en virtud de la competencia autonómica sobre vivienda, como una carga que recae sobre determinados propietarios, y cuyo incumplimiento se tipifica como infracción administrativa en el art. 124.2 i) y j) de la Ley 18/2007. Por lo que se refiere a la previsión del apartado 2 de la disposición adicional que introduce el art. 12 en la Ley 24/2015, sostiene que completa el art. 5.2 de la misma ley, insertando una necesidad procesal sin la cual la obligación que este establece podría ser sistemáticamente incumplida, quedando plenamente justificada la existencia de una conexión entre la normativa sustantiva y la singularidad de la norma procesal. Por consiguiente, es una especialidad procesal que deriva de las particularidades del régimen especial de medidas urgentes para afrontar la emergencia en el ámbito de la vivienda, en el marco de lo que establece el art. 149.1.6 CE y al amparo de la competencia del art. 130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escrito de alegaciones niega, igualmente, que los arts. 1.1, 11 y 12 y la disposición transitoria vulneren la competencia exclusiva del Estado ex art. 149.1.8 CE. Aclara que lo que se establece es una ampliación de supuestos, por lo que cabe entender que no se discute la obligación de ofrecer un alquiler social, pues se trata de una carga ya prevista en la ley 24/2015, para destinatarios determinados y que no se aplica todos los propietarios, ni de forma indiscriminada sino proporcionalmente, de manera que no alcanza a vaciar de contenido o hacer irreconocible el derecho de propiedad en lo que concierne a su utilidad económica, sino que únicamente se establece un límite a la libertad de pactos. Los preceptos indicados no regulan la renta de los alquileres sociales ni la causa de los contratos, sino las circunstancias o hechos que hacen nacer aquella obligación en relación con determinados propietarios. Atendiendo a su objeto, sentido y finalidad (STC 153/1989, de 5 de octubre), sitúa las medidas contenidas en los preceptos impugnados, de contenido administrativo, en el ámbito de la competencia de vivienda del art. 137.1 EAC, que ha de considerarse la prevalente, aunque las normas dadas en esta materia regulan aspectos de la propiedad urbana por lo que inciden en facultades propias de las relaciones entre privados, como demuestran un buen número de previsiones de la Ley 18/2007, limitativas de las facultades dominicales en la transmisión de las viviendas. Del mismo modo, los contratos de alquiler pueden quedar afectados por las normas sectoriales, que pueden incidir en facultades propias del Derecho civil, limitando la percepción de una utilidad del bien por parte de su propietario, lo que es distinto de una regulación de los contratos de arrendamientos urbanos (STC 16/2018, FJ 8), a la que no se afecta de modo general, por lo que no puede entenderse que la normativa discutida regule el derecho básico contractual.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caso de que el Tribunal acogiese la tesis de la recurrente, también debe entenderse que los preceptos impugnados son constitucionales porque la Generalitat puede adoptar medidas en materia contractual, de acuerdo con el alcance que la jurisprudencia constitucional ha dado a la competencia que el art. 149.1.8 CE reserva a las comunidades autónomas con derechos civiles, forales o especiales (con cita de la STC 132/2019), afirmando la letrada del Parlamento de Cataluña que la intención del constituyente es la de permitir el crecimiento de los derechos civiles autonómicos, y que la competencia prevista en la Constitución les permite regular instituciones conexas con las ya existentes en su ordenamiento, conexión que deberá valorarse atendiendo al conjunto de normas existentes cuando entró en vigor la Constitución. En este punto, se remite al fundamento jurídico 3 del dictamen del Consejo de Garantías Estatutarias 4/2019, de 17 de junio, en el que se destacan algunos hitos históricos en la regulación de materias conexas con los arrendamientos urbanos, a partir de la Ley 40/1960, de 21 de julio, sobre compilación del Derecho civil especial de Cataluña, interpretada en consonancia con la tradición jurídica catalana reflejada en otra serie de proyectos y normas. De ese repaso histórico se extrae la conclusión de que en Cataluña se han regulado, como parte del Derecho civil histórico, formas contractuales con una clara conexión con los contratos de arrendamientos urbanos, lo que supone, en coherencia con la jurisprudencia constitucional, que la Generalitat puede, al amparo del art. 129 EAC, adoptar normas que incidan en el derecho de arrendamientos urbanos; título competencial que debe siempre evaluarse dentro del marco general de las competencias de vivienda. Añade que la doctrina constitucional ha señalado que los arrendamientos urbanos son uno de los supuestos claros donde la incorporación de las exigencias sociales al contenido del derecho de propiedad es necesaria e incuestionable (STC 89/1994).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el siguiente apartado del escrito de alegaciones se afirma que los arts. 11 y 12 de la Ley 1/2022 no vulneran las bases generales de los contratos en materia de arrendamientos urbanos, indicando que el legislador civil estatal no ha identificado lo que deba entenderse por legislación básica en materia de contratos y que la STC 132/2019 ha configurado algunos de los elementos que deben tener la consideración de básicos en la materia. De la lectura de ambos preceptos se deduce con claridad que la complementación del régimen de alquiler social obligatorio que en ellos se regula no afecta ni a la configuración de los elementos esenciales de la relación arrendaticia ni al régimen general en materia de contrato de arrendamiento, sino únicamente a las situaciones de acciones ejecutivas derivadas de la reclamación de una deuda hipotecaria y las demandas de desahucio. Las partes seguirán estableciendo el precio de la renta, aunque sujeto a unas condiciones justificadas para garantizar el derecho de acceso a una vivienda digna, lo que no afecta a la recognoscibilidad del contrato. En suma, se trata de un régimen acorde con la Constitución, que no afecta a las bases de las obligaciones contractuales y que se enmarca en la dimensión institucional del derecho a la propiedad privada, estrechamente vinculada con la función social establecida en el art. 33 CE, cuyo contenido corresponde concretar a la Generalitat en virtud del art. 137.1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último aspecto de esta alegación, se refiere la letrada del Parlamento a la contradicción de las normas impugnadas con la Ley de arrendamientos urbanos. Hay que partir de la naturaleza de dicha ley, para lo que es de utilidad acudir a la exposición de motivos del Real Decreto-ley 7/2019, de 1 de marzo, que expresa con claridad la relación entre las políticas públicas de vivienda y la regulación de los arrendamientos urbanos. Esto es, la finalidad de la Ley de arrendamientos urbanos no es únicamente regular materia de Derecho civil, sino que, en gran medida, pretende determinar la dirección de las políticas públicas en materia de vivienda en el ámbito del mercado de alquiler, constituyéndose así en pieza central de dichas políticas. No existe contradicción de los preceptos impugnados con la Ley de arrendamientos urbanos, pues esta sigue siendo la norma de aplicación en todo el territorio, aunque permitiendo, en el marco de las competencias atribuidas a las comunidades autónomas en materia de vivienda, su coexistencia con normas que introducen elementos de corrección del mercado del alquiler en aquellos puntos geográficos donde dicha medida resulta imprescindible, produciéndose un supuesto de cooperación entre la norma estatal y la autonómica, con incidencia tangencial de esta última en los arrendamientos urbanos para poder desarrollar sus políticas públicas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Sostiene el escrito de alegaciones que los arts. 1.1 y 7 de la Ley 1/2022 no tienen la naturaleza de normas sancionadoras en el sentido del art. 25 CE. Dichos preceptos modifican la Ley 18/2007 en relación con los supuestos de incumplimiento de la función social de la propiedad, proyectándose sobre los deberes inherentes al cumplimiento de la función social del derecho de propiedad, que se precisan, evitando una posible interpretación de la ley que pueda enervar una situación de incumplimiento por el hecho de que la vivienda se transmita a un tercero. La ley define los deberes y obligaciones con claridad, en los que se subroga, en su caso, el nuevo adquirente que no puede alegar desconocimiento ni pretender verse exonerado de cumplirlos amparándose en la transmisión de la propiedad. El recurso reconduce la cuestión al ámbito exclusivo del derecho sancionador, a pesar de que el incumplimiento de la función social se proyecta sobre diversos aspectos. La modificación legal no trata de trasladar indebidamente una responsabilidad personal a una persona ajena, pues lo que se persigue es evitar que por una pretendida “personalización” del cumplimiento de una obligación, que la ley asocia objetivamente a un estado o situación de la vivienda, esa obligación pueda quedar sin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Asimismo, aduce que la obligación de ofrecer un contrato de alquiler social a determinados inquilinos no vulnera los arts. 10, 24, 38 y 118 CE. Los preceptos impugnados son necesarios para completar y dar coherencia a la institución del contrato de alquiler social obligatorio. En este sentido, las modificaciones que se introducen son muy restrictivas, pues se exigen el cumplimiento simultáneo de una serie de requisitos. En cuanto a la duración mínima de los contratos de alquiler social obligatorio, se utiliza como parámetro la legislación de arrendamientos urbanos a la que se equipara. Por otro lado, la regulación discutida responde a un contexto de grave situación de escasez habitacional (endurecimiento de las condiciones del crédito, falta de capacidad de ahorro de la ciudadanía, etcétera). Además, debe enjuiciarse no aisladamente sino en conjunción con el resto de las medidas establecidas con el objetivo de favorecer una política pública de fomento de la vivienda de uso social lo más inclusiva posible. Niega que la limitación que supone esa obligación afecte al libre desarrollo de la personalidad, que el Tribunal Constitucional ha interpretado, no como autonomía de la voluntad en el sentido del art. 1255 del Código civil, sino como principio de autodeterminación en relación con la autotutela (STC 133/2017). Afectaría, en realidad, a la libertad de empresa (art. 38 CE), que puede ser modulada para la protección de otros bienes y derechos constitucionales, tales como el derecho a la vivienda (art. 47 CE) o la propia dignidad de la persona (art. 10.1 CE), y, en este caso, la modulación que realiza el legislador autonómico es proporcionada. En cuanto a la vulneración de los arts. 24 y 118 CE, se señala que la obligación de ofrecer una propuesta de alquiler social antes de interponer una demanda no es un requisito procesal de acceso a la jurisdicción, sino que tiene carácter administrativo, y los propios recurrentes aportan la prueba de que no se trata de un obstáculo al acceso a la jurisdicción, con el acuerdo de los presidentes de las secciones civiles de la Audiencia Provincial de Barcelona, que le niega la condición de requisito de procedibilidad. Por lo demás, la parte recurrente no alega qué contenido del art. 118 CE se estaría infringiendo, pudiendo señalarse que la norma solo opera respecto a un sector de población muy reducido.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Finalmente, se afirma que la modificación de la definición de gran tenedor del art. 9.2 no es arbitraria ni discriminatoria. Reitera la aplicación deferente de la prohibición de arbitrariedad del art. 9.3 al legislador, respetando sus opciones políticas (SSTC 108/1986, FJ 18, y 96/2002, FJ 6), y destaca que se trata de una modificación técnica que simplifica y da claridad al concepto de “gran tenedor”, delimitando grandes patrimonios inmobiliarios, sin que se observe indicio alguno de irracionalidad o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8 de octubre de 2024 se señaló ese mismo día para deliberación y fallo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recurso de inconstitucionalidad, promovido por más de cincuenta diputados del Grupo Parlamentario Popular en el Congreso de los Diputados, se impugna en su totalidad la Ley del Parlamento de Cataluña 1/2022, de 3 de marzo, de modificación de la Ley 18/2007, la Ley 24/2015 y la Ley 4/2016, para afrontar la emergencia en el ámbito de la vivienda, y, subsidiariamente, sus arts. 1.1, 1.3, 7, 8, 9.2, 10, 11, 12, y su disposición transitoria.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imputan a la Ley 1/2022 en su conjunto la vulneración del art. 149.1.1 CE, en relación con los arts. 14, 33 y 139 CE, por regular las condiciones básicas del derecho de propiedad sobre las viviendas en Cataluña. Y, de manera específica, a los preceptos impugnados subsidiariamente les achacan vicios de índole tanto competencial como sustantiva, que se refieren a la definición de supuestos de incumplimiento de la función social de la propiedad de las viviendas y a las consecuencias que se anudan al mismo, a la ampliación de los supuestos en los que se obliga a los propietarios a ofrecer un alquiler social como requisito previo al ejercicio de acciones judiciales, con agravamiento de las consecuencias del incumplimiento de esa obligación y grave afección del derecho de propiedad. Asimismo, discuten la subrogación del adquirente de un inmueble en la posición del anterior titular a los efectos de la aplicación del régimen de incumplimiento de la función social, y la nueva modificación del concepto de gran tenedor.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las representaciones de la Generalitat y del Parlamento de Cataluña se oponen al recurso por los motivos que han quedados expuestos detalladamente en los antecedentes, en los que, en síntesis, además de objetar la ausencia de argumentación respecto de la inconstitucionalidad del art. 8, y la insuficiencia de la que se dirige contra la ley de forma general, señalan que la regulación impugnada trata de dar respuesta a una situación de emergencia habitacional, enmarcándose dentro de las competencias de la Comunidad Autónoma de Cataluña, especialmente en las relativas a vivienda, sin vulnerar las competencias estatales invocadas de contrario ni los derechos de los propietarios afectados por la normativa que introduce la Ley 1/2022.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proceder al análisis de las quejas formuladas por los diputados recurrentes, es preciso realizar unas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Durante la pendencia de este proceso se ha aprobado por el Estado la Ley 12/2023, de 24 de mayo, por el derecho a la vivienda, que, de acuerdo con su disposición final séptima, se dicta, con carácter general, al amparo de los títulos competenciales del art. 149.1.1 y 13 CE, que atribuyen al Estado las competencias para regular las condiciones básicas que garanticen la igualdad de todos los españoles en el ejercicio de los derechos y en el cumplimiento de los deberes constitucionales y sobre bases y coordinación de la planificación general de la actividad económica, respectivamente, aunque determinadas previsiones quedan amparadas en las competencias estatales sobre legislación civil (art. 149.1.8 CE), en materia de legislación procesal (art. 149.1.6 CE) y en materia de hacienda general (art. 149.1.14 CE). Aun reconociendo lo limitado de las competencias del Estado, que “solo puede incidir, con distinto alcance y sobre la base de títulos competenciales diversos, en la política de vivienda”, a diferencia de los legisladores autonómicos, que “pueden formular completos programas normativos de la acción pública en la materia”, lo que aboca a “articular sus respectivas actuaciones de modo que puedan desplegarse en un marco normativo coherente, estable y seguro que haga posible la realidad el derecho reconocido en el artículo 47 de la Constitución” (punto II del preámbulo), la Ley de vivienda “busca el establecimiento de una regulación homogénea de los aspectos más esenciales de las políticas de vivienda que tanto afectan […] no solo a la satisfacción del propio derecho de acceso a la vivienda, sino también a la de otros derechos constitucionales y a la actividad económica del país” (punto III del preámbulo). Su art. 1.1 establece que la ley tiene por objeto “regular, en el ámbito de competencias del Estado, las condiciones básicas que garantizan la igualdad en el ejercicio de los derechos y en el cumplimiento de los deberes constitucionales relacionados con la vivienda y, en particular, el derecho a acceder a una vivienda digna y adecuada y al disfrute de la misma en condiciones asequibles, atendiendo al cumplimiento de lo dispuesto en los instrumentos internacionales ratificados por España y respetando en todo caso las competencias de las comunidades autónomas y, específicamente, las que tienen atribuidas en materia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preciso recordar que, de acuerdo con nuestra doctrina del ius superveniens (por todas, SSTC 86/2019, de 20 de junio, FJ 3; y 16/2020, de 28 de enero, FJ 2, que siguen otros pronunciamientos anteriores), cuando se plantean controversias de naturaleza competencial, como ocurre con buena parte de las quejas que se formulan en el presente recurso de inconstitucionalidad, su resolución debe efectuarse teniendo en cuenta el marco jurídico vigente en el momento de dictar sentencia. Por consiguiente, habrán de tomarse en consideración, en su caso, las normas contenidas en la Ley 12/2023 que sean precisas para el enjuiciamiento de la Ley 1/2022, así como la doctrina establecida en la STC 79/2024, de 21 de mayo, al resolver el recurso de inconstitucionalidad núm. 5491-2023 (promovido por el Consejo de Gobierno de la Comunidad Autónoma de Andalucía), primero de los interpuestos contra la Ley 12/2023 (al que han seguido los recursos núm. 5514-2023 —promovido por más de cincuenta diputados del Grupo Parlamentario Popular en el Congreso—, 5516-2023 —interpuesto por el Consejo de Gobierno de las Illes Balears—, 5518-2023 —promovido por el Consejo de Gobierno de la Comunidad de Madrid— y 5580-2023 —interpuesto por el Parlamento de Cataluña—, 1278-2024 —promovido por la Generalitat de Cataluña—, 1301-2024 —interpuesto por el Gobierno Vasco— y 1306-2024 —promovido por la Xunta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Ley 1/2022, de 3 de marzo, tiene por objeto introducir diversas modificaciones en la Ley 18/2007, de 28 de diciembre, del derecho a la vivienda, en la Ley 24/2015, de 29 de julio, de medidas urgentes para afrontar la emergencia en el ámbito de la vivienda y la pobreza energética, y en la Ley 4/2016, de 23 de diciembre, de medidas de protección del derecho a la vivienda de las personas en riesgo de exclusión residencial. Su contenido es, en gran medida, reproducción de parte del capítulo 1 del Decreto-ley del Gobierno de la Generalitat de Cataluña 17/2019, de 23 de diciembre, de medidas urgentes para mejorar el acceso a la vivienda. Dicha norma fue objeto del recurso de inconstitucionalidad núm. 2577-2020, resuelto por este tribunal en la STC 16/2021, de 28 de enero, que declaró inconstitucionales buena parte de los preceptos impugnados en aquel procedimiento por exceder del marco normativo permitido a los decretos-leyes, según la doctrina establecida en la STC 93/2015, de 14 de mayo (respecto de un decreto-ley de Andalucía en materia de vivienda), ya que se dirigían a establecer “el único uso posible de un determinado tipo de bienes”, mediante una “regulación directa y con vocación de generalidad de las vertientes individual e institucional del derecho de propiedad sobre la vivienda”, que “se dirige a precisar el haz de facultades que integra este tipo de derecho de propiedad privada y, al mismo tiempo, a definir la función social del mismo”, yendo más allá de la regulación de las “medidas de fomento”, puesto que establecían medidas coactivas, no voluntarias, limitativas del derecho de propiedad (FJ 13). En atención al objeto de aquella regulación, se declaró la inconstitucionalidad de los preceptos que establecían medidas especialmente intensas, limitativas de los derechos de los propietarios de viviendas concernidos por la norma, que, por consiguiente, afectaban al derecho de propiedad, por lo que excedían de los límites materiales a que queda sujeto el decreto-ley, en contra de lo preceptuado por los arts. 86.1 CE y 64.1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propio preámbulo de la Ley 1/2022 reconoce esa identidad de su regulación respecto de la contenida en el Decreto-ley 17/2019, al afirmar que, en relación con la ampliación de los supuestos de acceso al alquiler social, “recupera los artículos anulados por la sentencia del Tribunal Constitucional 16/2021 e introduce algunas mejoras técnicas orientadas a agilizar la solicitud y la gestión de los alquileres sociales obligatorios”. Ahora bien, ello no predetermina en modo alguno cuál deba ser la respuesta que se dé al presente recurso de inconstitucionalidad, pues el examen que se realizó en la STC 16/2021 se circunscribió a dilucidar la concurrencia de una limitación que recae en exclusiva sobre la legislación de urgencia, sin entrar a contestar las quejas de índole competencial o sustantivo que se formularon, que habían perdido objeto y no precisaban ya de un pronunciamiento específico del Tribunal (FJ 6). Y aquel vicio de inconstitucionalidad queda ahora excluido, ya que el instrumento normativo que se enjuicia es una ley aprobada legítimamente por el Parlamento de Cataluña, no constreñida, por tanto, por las previsiones de los arts. 86.1 CE y 64.1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posterioridad a la interposición del presente recurso, se han aprobado por el Parlamento de Cataluña la Ley 1/2023, de 15 de febrero, de modificación de la Ley 18/2007, del derecho a la vivienda, y del libro quinto del Código civil de Cataluña, relativo a los derechos reales, en relación con la adopción de medidas urgentes para afrontar la inactividad de los propietarios en los casos de ocupación ilegal de viviendas con alteración de la convivencia vecinal, que introduce algunas modificaciones en la indicada Ley del derecho a la vivienda, y la Ley del Parlamento de Cataluña 3/2023, de 16 de marzo, de medidas fiscales, financieras, administrativas y del sector público para el 2023, que ha modificado el art. 15.3 de la Ley 4/2016 en la redacción dada por el art. 15 de la Ley 1/2022. Sin embargo, estas nuevas normas no afectan a ninguno de los preceptos que son objeto del recurso de inconstitucionalidad, por lo que no tiene ninguna incidencia sobre su íntegra subsistencia en los precisos términos en los que fue planteado. También se aprobó el Decreto-ley del Gobierno de la Generalitat de Cataluña 6/2024, de 24 de abril, de medidas urgentes en materia de vivienda, que modificó los arts. 15.2, 59 g), 61.2, 66.2, 123, 124 y 125 y añadió el 66 bis a la Ley 18/2007, si bien quedó derogado por la resolución de 23 de mayo de 2024 (DOGC-f-2024-90105), por lo que tampoco ha de ser aquí considerado.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Como se ha expuesto anteriormente, las representaciones autonómicas han denunciado la ausencia de toda argumentación en el recurso de inconstitucionalidad respecto del art. 8 de la Ley impugnada. Es doctrina reiterada de este tribunal que, cuando lo que está en juego es la depuración del ordenamiento jurídico, es carga de los recurrentes no solo la de abrir la vía para que el Tribunal pueda pronunciarse, sino también la de colaborar con la justicia del Tribunal en un pormenorizado análisis de las graves cuestiones que se suscitan. Y, para levantar esa carga, no basta con la mera invocación formal de los preceptos en la demanda, ni la existencia en ella de una solicitud expresa de su declaración de inconstitucionalidad, sino que es necesario que el escrito del recurso contenga la argumentación específica o razonamientos que fundamenten la presunta contradicción de estos con la norma fundamental. Solo así será posible el ejercicio del “derecho de defensa” por quien sostenga la constitucionalidad de la norma legal impugnada y permitirá a este tribunal conocer las razones por las que los recurrentes entienden que las disposiciones impugnadas transgreden el orden constitucional [por todas, SSTC 96/2013, de 23 de abril, FJ 3, y 90/2022, de 30 de junio, FJ 1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el presente caso puede observarse cómo, a pesar de que el art. 8 de la Ley 1/2022 se menciona expresamente en el encabezamiento del recurso entre los preceptos impugnados de manera subsidiaria, y se solicita en el suplico la declaración de su inconstitucionalidad y nulidad, sin embargo, no se encuentra a lo largo de toda la demanda epígrafe ni argumento alguno a partir del cual se pueda vislumbrar algún motivo de inconstitucionalidad suficientemente fundado que permita entender levantada la carga respecto de dicho precepto (que añade a la Ley 18/2007 la disposición adicional vigésima séptima, relativa a la creación del Registro de grandes tenedores de vivienda). Por consiguiente, los recurrentes no han cumplido con la carga alegatoria que les resultaba exigible tanto para que la contraparte pudiera defenderse adecuadamente como para que este tribunal contara con los debidos elementos para pronunciarse, a fin de reexaminar la presunción de constitucionalidad que ostenta esa previsión legal, de modo que debemos excluir de nuestro enjuiciamiento el referido art.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último, es preciso concretar el orden en el que se procederá al enjuiciamiento de las diferentes tachas de inconstitucionalidad que se formulan en la demanda, pues, como tiene establecido este tribunal, le corresponde determinar el orden del examen de las quejas planteadas, en función de las circunstancias concurrentes en cada supuesto sometido a su consideración [STC 183/2021, de 27 de octubre,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Nuestro enjuiciamiento comenzará con el análisis de la impugnación dirigida contra el conjunto de la Ley 1/2022, por vulneración del art. 149.1.1 CE, pues, si se produjera su estimación, no habría que examinar el resto de las quejas, que se plantean en relación con preceptos concretos. En caso contrario, procederíamos a estudiar, en primer lugar, las impugnaciones de carácter competencial, ya que, de estimarse el recurso por los motivos de esa naturaleza, no sería necesario abordar los de carácter sustantivo [en el mismo sentido, SSTC 132/2017, de 14 de noviembre, FJ 3, y 37/2022, de 10 de marzo, FJ 3 b)]. Además, parte de las quejas materiales relativas a la obligación de ofertar un alquiler social que se imputan a los arts. 1.3, 11 y 12 y a la disposición transitoria se formulan de manera vinculada a las tachas competenciales que denuncian la infracción del art. 149.1.6 y 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Queja general dirigida contra la Ley 1/2022 en su conjunto: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tacha la formulan los recurrentes respecto a la totalidad de la Ley 1/2022, con invocación del art. 149.1.1 CE, en relación con los arts. 14, 33 y 139 CE, que consideran vulnerado porque entienden que la ley impugnada regula las condiciones básicas del derecho de propiedad en Cataluña, restringiendo desproporcionadamente la facultad de los propietarios para reivindicar su dominio, pues entienden que la función social forma parte del contenido esencial del derecho de propiedad, cuya determinación corresponde al Estado, careciendo el legislador autonómico de la habilitación necesaria para introducir medidas que incidan en aquel que no estén contempladas en sus aspectos básicos por la normativa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la abogada de la Generalitat como la letrada del Parlamento de Cataluña se oponen a esa queja, alegando que el legislador autonómico es competente para delimitar la función social de la propiedad de la vivienda y que los argumentos de los recurrentes, además de contener afirmaciones genéricas, no se ajustan a la doctrina constitucional sobre el alcance del título competencial reservado al Estado por el art. 149.1.1 CE, aparte de advertir que el recurso no explicita qué preceptos de la Ley 1/2022 y por qué razones infringen la norma constitucional, por lo que debería rechazarse de la misma manera que se hizo en la STC 16/2021 sobre idéntica alegación global.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todo, se ha de precisar, en relación con esta última afirmación, que no es cierto que en la STC 16/2021 se rechazara una impugnación idéntica del conjunto del Decreto-ley 17/2019 por las razones que aducen las representaciones autonómicas. En aquel caso dijimos que, dados los términos en los que se había formulado la tacha, refiriéndose a las “obligaciones adicionales” impuestas por el Decreto-ley impugnado a los propietarios de viviendas en Cataluña, había que concluir que dichas obligaciones no podían ser otras que “las de destinar la vivienda a la residencia efectiva de personas y ofrecer un alquiler social, reguladas en los preceptos anulados. Desaparecidos estos, el motivo de inconstitucionalidad, aunque formalmente dirigido contra todo el decreto-ley, pierde su sustento” [FJ 6 a)]. Así pues, fue la previa declaración de inconstitucionalidad de buena parte de la regulación por desconocer los límites materiales impuestos a los decretos-leyes la que dio lugar a la pérdida de objeto de la queja global planteada en aquel caso en los mismos términos que en el presente recurso respecto a la vulneración del art. 149.1.1 CE, que, por consiguiente, no fue examinada.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carácter genérico de las afirmaciones del recurso y la falta de explicitación de las razones y los preceptos en que se basaría la vulneración del art. 149.1.1 CE por parte del conjunto de la Ley 1/2022, es necesario también realizar ciertas consideraciones. Es cierto que hemos dicho que “no puede invocarse en abstracto, como motivo de inconstitucionalidad, la vulneración del art. 149.1.1 CE, sino que ha de aducirse en cada caso, como parámetro, la ‘condición básica’ del ejercicio del derecho constitucional que se considere infringida (STC 152/2003, de 17 de julio, FJ 5, con cita de las SSTC 61/1997, de 20 de marzo, FJ 7, y 109/2003, de 5 de junio, FJ 17)”, pero también que, en este caso, en el momento de formularse el recurso, el Estado no había ejercido la habilitación que el artículo 149.1.1 CE le otorga para incidir en materia de vivienda, cosa que sí sucede en el momento de resolverse el recurso pues está vigente la Ley 12/2023, por lo que el óbice no puede aceptarse.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precisados estos extremos, podemos ya adentrarnos en el análisis de la queja global, a cuyo efecto, debemos comenzar por exponer la doctrina respecto del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señalado este tribunal, el art. 149.1.1 CE “constituye un título competencial autónomo, positivo o habilitante”, que en el ámbito normativo permite al Estado una “regulación”, aunque limitada al establecimiento de las “condiciones básicas”, que garanticen la igualdad en el ejercicio de los derechos y deberes constitucionales, y que no es equiparable a la competencia que ostenta el Estado en otras materias para dictar la correspondiente normativa básica. Dicha regulación no puede suponer una normación completa y acabada del derecho o deber de que se trate, y en consecuencia, es claro que las comunidades autónomas, en la medida en que tengan competencias sobre la materia, podrán siempre aprobar normas atinentes al régimen jurídico de ese derecho o deber. En suma, el art. 149.1.1 CE no debe ser entendido como una prohibición de divergencia autonómica [por todas, SSTC 61/1997, de 20 de marzo, FFJJ 7 y 8; 207/2013, de 5 de diciembre, FJ 5; 18/2016, de 4 de febrero, FJ 7; 95/2016, de 12 de mayo, FJ 5, y 27/2017, de 16 de febrero,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hemos dicho que el título competencial del art. 149.1.1 CE no se puede identificar con el contenido derivado de otros preceptos constitucionales, tales como los arts. 138.2 y 139.1 CE, que son presupuestos o límites, pero no títulos competenciales; o el art. 139.2 CE, en cuanto expresión de la unidad de mercado y del derecho a la libre circulación; y tampoco viene a ser un trasunto, en el plano competencial, del art. 14 CE, que, por lo demás, vincula a todos los poderes públicos. Asimismo, este tribunal ha afirmado que las condiciones básicas no equivalen ni se identifican tampoco con el contenido esencial de los derechos (art. 53.1 CE), técnica cuyo objeto, como hemos reiterado desde la STC 11/1981, de 8 de abril, consiste en garantizar el derecho frente a los eventuales abusos o extralimitaciones de los poderes públicos, en particular y, en primer término, del legislador, cualquiera que este sea, en su tarea reguladora. El contenido esencial constituye, pues, una garantía constitucional en favor del individuo, algo a respetar por el legislador en cada caso competente, no para regular; no es, en definitiva, una técnica que permita determinar lo que al Estado o a las comunidades autónomas les corresponde. En términos positivos, pues, tanto el legislador estatal de las condiciones básicas, como el autonómico deben respetar el contenido esencial del derecho de propiedad [art. 53.1 CE; STC 61/1997, de 20 de marzo, FJ 7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y como nos recuerda la STC 247/2007, de 12 de diciembre, FJ 17, “el art. 149.1.1 CE no habilita propiamente al Estado para regular el contenido normativo sustantivo de los derechos constitucionales, sino un aspecto diferente, cual es el de ‘las condiciones básicas que garanticen la igualdad en el ejercicio de los derechos y en el cumplimiento de los deberes constitucionales’. Por tanto, no cabe identificar el contenido normativo de los derechos constitucionales y las condiciones básicas con arreglo a las cuales dichos derechos han de ser ejercidos, de manera que las señaladas condiciones básicas solo permiten al Estado establecer una cierta homogeneidad en el ejercicio de tales derechos cuando ello fuere aconsejable para evitar una excesiva diversidad que pudiera menoscabar la entidad sustancial del derecho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en cuanto a la función social de la propiedad, este tribunal ha afirmado que su definición “no es algo que derive sustancialmente de una regulación unitaria del derecho de propiedad ni es tampoco aceptable que, al socaire de una ordenación uniforme de la propiedad privada, puedan anularse las competencias legislativas que las Comunidades Autónomas tienen sobre todas aquellas materias en las que entren en juego la propiedad y otros derechos de contenido patrimonial”. Y, a tal efecto, indicamos que “la incorporación de una vertiente institucional al derecho de propiedad privada hace que la función social que este derecho debe satisfacer no es ni puede ser igual en relación con todo tipo de bienes. Carece por lo mismo de sentido la exigencia de una regulación, necesariamente abstracta, de la función social —las funciones sociales, mejor— del dominio, realizada con carácter general y uniforme, pues sin duda resultaría altamente artificiosa. Por el contrario, esa dimensión institucional del derecho de propiedad privada no puede desligarse de la regulación de los concretos intereses generales que imponen una delimitación específica de su contenido. En consecuencia, corresponde a quien tiene atribuida la tutela de tales intereses —o, lo que es lo mismo, la competencia en relación con cada materia que pueda incidir sobre el contenido de la propiedad— establecer, en el marco de la Constitución, las limitaciones y deberes inherentes a la función social de cada tipo de propiedad”. Por tanto, con amparo en el art. 149.1.1 CE, el Estado podría regular las condiciones básicas que garanticen una igualdad de trato, básica o esencial, de todos los españoles en el ejercicio y el contenido de sus derechos de propiedad, pero sin que esa competencia pueda interpretarse de tal manera que vacíe el contenido de las numerosas competencias legislativas atribuidas a las comunidades autónomas cuyo ejercicio incida, directa o indirectamente, sobre los derechos y deberes garantizados por la misma (STC 37/1987, de 26 de marzo,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 doctrina expuesta, debemos rechazar la queja que el recurso de inconstitucionalidad dirige contra el conjunto de la Ley 1/2022, pues la competencia del art. 149.1.1 CE no implica que corresponda al legislador estatal en exclusiva la regulación de la función social o del contenido esencial del derecho de propiedad. Tampoco es posible apreciar, en una valoración que necesariamente ha de ser, como la queja, global, que exista una contradicción entre los objetivos perseguidos por la legislación estatal en materia de vivienda y el modelo que configura, y la regulación de la Ley 1/2022.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esto último, huelga recordar que la Ley 12/2023 tiene, como dijimos en la STC 79/2024, un carácter pionero y, desde la perspectiva del art. 149.1.1 CE, regula las condiciones básicas que garanticen la igualdad de todos los españoles en el ejercicio de los derechos y en el cumplimiento de los deberes constitucionales, en relación con diferentes derechos constitucionales, como el derecho de propiedad de la vivienda y el ejercicio del derecho constitucional a disfrutar de una vivienda digna y adecuada [FJ 3 B) a)]. Según su preámbulo, ello se acomete desde una doble vertiente, una jurídico-pública y otra jurídico-privada. Se trata de un modelo perfectamente compatible con el que establece la Ley 1/2022, que dispone medidas de refuerzo urgentes para evitar la inminente pérdida de la vivienda habitual de miles de familias en Cataluña, fundamentalmente, mediante alquileres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los objetivos, según la exposición de motivos de la Ley 12/2023, esta persigue fijar aquellas condiciones básicas y de igualdad que garanticen un tratamiento uniforme del derecho a la vivienda y el establecimiento de una regulación homogénea de los aspectos más esenciales de las políticas de vivienda. Dichas finalidades, sin perjuicio de lo que resulte del examen de los concretos preceptos impugnados, no se ven contradichas por la Ley 1/2022, dictada en el ejercicio de las competencias autonómicas en materia de vivienda y con la finalidad de regular la política pública autonómica en dicha materia. Como recuerda la STC 79/2024, FJ 3 A), “según doctrina constitucional consolidada (por todas, STC 59/1995, de 17 de marzo, FJ 3), la vivienda ‘puede recaer bajo distintos títulos competenciales estatales o autonómicos dependiendo de cuál sea el enfoque y cuáles los instrumentos regulatorios utilizados en cada caso por el legislador’”, lo que determina que el hecho de que exista legislación estatal y autonómica sobre la misma materia no implica que, por esa sola razón, la norma autonómica incurra en extralimitación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basta reiterar que el título estatal invocado no representa una prohibición para el legislador autonómico de un trato divergente respecto de la legislación estatal [STC 61/1997, de 20 de marzo, FJ 7 a)], pues el propio tenor literal del precepto deja claro que la igualdad que se persigue no es la identidad de las situaciones jurídicas de todos los ciudadanos en cualquier zona del territorio nacional, por lo que, como ya se ha dicho, las comunidades autónomas, en la medida en que tengan competencias sobre la materia, podrán siempre aprobar normas atinentes al régimen jurídico de ese derecho —como en el caso de la propiedad de la vivienda—. Y, por otro lado, debemos recordar que el principio de igualdad que enuncia el art. 139.1 CE “no puede ser entendido en modo alguno como una rigurosa y monolítica uniformidad del ordenamiento de la que resulte que, en igualdad de circunstancias, en cualquier parte del territorio nacional, se tienen los mismos derechos y obligaciones” (STC 37/1981, de 16 de noviembre, FJ 2), ni impone a todas las comunidades autónomas la obligación de ejercer sus competencias “de una manera o con un contenido y unos resultados idénticos o semejantes. La autonomía significa precisamente la capacidad de cada nacionalidad o región para decidir cuándo y cómo ejercer sus propias competencias, en el marco de la Constitución y del Estatuto. Y si, como es lógico, de dicho ejercicio derivan desigualdades en la posición jurídica de los ciudadanos residentes en cada una de las distintas comunidades autónomas, no por ello resultan necesariamente infringidos los arts. 1, 9.2, 14, 139.1 y 149.1.1 de la Constitución, ya que estos preceptos no exigen un tratamiento jurídico uniforme de los derechos y deberes de los ciudadanos en todo tipo de materias y en todo el territorio del Estado, lo que sería frontalmente incompatible con la autonomía” (STC 37/1987, de 26 de marzo,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el motivo general de inconstitucionalidad, dirigido contra la totalidad de la Ley 1/2022, debe ser desestimado, por lo que debemos proceder al análisis de las quejas que el recurso dirige subsidiariamente contra determinados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Vulneración de competencias estatales por los arts. 1.1 y 10 de la Ley 1/2022: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primera queja específica dirigida contra el articulado, los recurrentes impugnan los arts. 1.1 y 10 de la Ley 1/2022, por considerar que infringen el art. 149.1.1 CE, en conexión con los arts. 149.1.8 y 33 CE. Entienden que tal infracción se produce por definir un supuesto de incumplimiento de la función social de la propiedad de una vivienda o edificio de viviendas, que puede dar lugar a reacciones negativas sobre el propietario, y por el establecimiento de la facultad de la administración de resolver la cesión obligatoria de viviendas para su incorporación al fondo de viviendas de alquiler para políticas sociales sin una compensación adecuada, ya que ello supone romper con el principio de igualdad en cuanto al contenido del derecho de propiedad de las viviendas, incumpliendo con lo dispuesto en el art. 149.1.1 CE, conforme al cual corresponde al Estado establecer las condiciones básicas del régimen de propiedad del suelo urbano consolidado. Además, afirman que los preceptos inciden materialmente en el derecho privado, al regular un derecho patrimonial, por lo que entran en conflicto con la competencia exclusiva del Estado en materia de legislación civil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 la Generalitat y la letrada del Parlamento de Cataluña se oponen a las anteriores quejas, alegando, respecto a la vulneración del art. 149.1.1 CE, al igual que sostuvieron en cuanto a la tacha dirigida contra el conjunto de la Ley 1/2022, que no se ha identificado la ley estatal que operaría como parámetro de constitucionalidad de las normas autonómicas. Asimismo, denuncian que, en realidad, se pretende impugnar la totalidad de la regulación de la cesión de viviendas, y no solo aquello que ha sido objeto de modificación, y, por otro lado, que, aunque la determinación de la función social de la vivienda limita el derecho de propiedad, ello no supone una vulneración del derecho de propiedad privada. En todo caso, señalan que el legislador que determina esa función social no es solo el estatal, sino también el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1.1 de la Ley 1/2022 modifica la letra b) del art. 5.2 de la Ley 18/2007, de 28 de diciembre, del derecho a la vivienda, según el cual se produce un incumplimiento de la función social de la propiedad de una vivienda o un edificio de viviendas cuando estos “estén desocupados de forma permanente e injustificada durante un período de más de dos años. Ni la ocupación de estas viviendas sin título habilitante ni la transmisión de su titularidad a favor de una persona jurídica alteran la situación de incumplimiento de la función social de la propiedad”. En realidad, la nueva redacción que se da al precepto no difiere sustancialmente de la resultante del Decreto-ley 5/2019, de 5 de marzo, de medidas urgentes para mejorar el acceso a la vivienda, que quedó derogado en fecha 18 de abril de 2019, al no haber sido convalidado por el Parlamento de Cataluña en el plazo establecido por el artículo 64.2 EAC. Tampoco se aparta de la que le dio el art. 2.2 del Decreto-ley 17/2019, de 23 de diciembre, de medidas urgentes para mejorar el acceso a la vivienda, precepto que fue declarado inconstitucional por la STC 16/2021, de 28 de enero, por infracción de los límites materiales impuestos al Decreto-ley por el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10 modifica el apartado 1 del art. 7 de la Ley 24/2015, de 29 de julio, de medidas urgentes para afrontar la emergencia en el ámbito de la vivienda y la pobreza energética, referido a las “Medidas para garantizar la función social de la propiedad y aumentar el parque de viviendas asequibles en alquiler”, y que queda redactado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Administración puede resolver la cesión obligatoria de viviendas, por un período de siete años, para incorporarlas al Fondo de viviendas de alquiler para políticas sociales, en el caso de viviendas vacías que sean propiedad de personas jurídicas y siempre que se cumplan las siguientes condiciones: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Que el propietario de la vivienda sea sujeto pasivo, no exento, obligado al pago del impuesto sobre las viviendas vacías, de acuerdo con lo que establece la ley que regula este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Que este sujeto pasivo disponga de viviendas vacías en un municipio en el que exista, como mínimo, una unidad familiar en una de las situaciones de riesgo de exclusión residencial definidas por esta ley sin solución en lo que respecta a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Que el propietario haya incumplido el requerimiento relativo a la obligación de que la vivienda sea ocupada legalmente para constituir la residencia de las personas, el cual advierte de que, si el propietario no acredita la ocupación de la vivienda en el plazo de un mes, puede declararse el incumplimiento de la función social de la vivienda a efectos de iniciar el procedimiento para la cesión obligatoria en los términos establecidos por este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 modificación que se introduce en el texto original de la Ley 24/2015 tan solo afecta al plazo de cesión obligatoria, que pasa de tres a siete años, y a la letra c), que se introduce ex novo, aunque con el mismo contenido que le dio el art. 5.5 del Decreto-ley 17/2019, declarado igualmente inconstitucional por la STC 16/2021, por el mismo motivo formal antes señalado.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expuestas las posiciones de las partes y el contenido de los preceptos impugnados, conviene delimitar de manera precisa el objeto de nuestro enjuiciamiento, pues, con independencia de las referencias que aquellas realizan a la posible afección sobre el derecho de propiedad, lo cierto es que el sentido de las quejas que plantean los recurrentes es de estricta índole competencial, sirviendo las referencias a tal derecho únicamente como argumento añadido para justificar que se está incidiendo en extremos que corresponden a la exclusiva competencia del Estado. Por lo tanto, nuestro examen se ha de ceñir, exactamente, a las precisas tachas de naturaleza competencial que se articulan en la demanda contra los arts. 1.1 y 10 de la Ley 1/2022.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Partiendo de esta consideración, podemos comenzar por desestimar la queja relativa a la vulneración del art. 149.1.1 CE, por los mismos argumentos que se han desarrollado en el fundamento anterior respecto de la impugnación general de la Ley por vulneración del citado precepto constitucional, y que se dan aquí por reproducidos, sin que exista en la Ley estatal 12/2023 una regulación que pueda entenderse infringida por el precepto que ahora se impugna.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 la posible infracción del art. 149.1.8 CE, la argumentación del recurso parte de la tesis de que, en la medida en que los dos preceptos discutidos regulan una cuestión que afecta a un derecho de naturaleza patrimonial, colisionan con la competencia exclusiva estatal sobre legislación civil que reconoce el precepto constitucional alegado, e invocan a tal efecto la STC 16/2021,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precisión que ha de efectuarse ante tales alegaciones es que el canon de la STC 16/2021 no resulta aplicable en este caso, ya que allí se trataba de determinar si la regulación contenida en el Decreto-ley 17/2019 se ajustaba o no a los límites materiales impuestos por los arts. 86.1 CE y 64.1 EAC a la legislación de urgencia, llegando a la conclusión de que, en gran parte de los preceptos de aquel, se producía una afección del derecho de propiedad, por lo que se incumplía dicho límite. Es decir, no se trataba de determinar si la Generalitat podía o no regular esos extremos, sino si podía hacerlo a través de ese instrumento normativo, por lo que los argumentos allí desarrollados no resultan extrapolables en su totalidad al supuesto que nos ocupa, en el que lo que se ha de dilucidar es si, a través de una ley, la Comunidad Autónoma de Cataluña tiene o no competencia para regular los extremos que. en este punto concreto, son objeto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dos normas aquí impugnadas se encuentran dirigidas, prima facie, a garantizar el cumplimiento de la función social de la propiedad de la vivienda, por lo cual, al igual que en el supuesto resuelto por la STC 16/2018, de 22 de febrero, FJ 7, el punto de partida debe ser la doctrina establecida en la STC 37/1987, de 26 de marzo, FJ 9, conforme a la cual, “la incorporación de una vertiente institucional al derecho de propiedad privada hace que la función social que este derecho debe satisfacer no es ni puede ser igual en relación con todo tipo de bienes […] esa dimensión institucional del derecho de propiedad privada no puede desligarse de la regulación de los concretos intereses generales que imponen una delimitación específica de su contenido. En consecuencia, corresponde a quien tiene atribuida la tutela de tales intereses —o, lo que es lo mismo, la competencia en relación con cada materia que pueda incidir sobre el contenido de la propiedad— establecer, en el marco de la Constitución, las limitaciones y deberes inherentes a la función social de cada tipo de propiedad”. En este caso, tratándose de la materia relativa a la vivienda, sobre la que la Generalitat de Cataluña ostenta competencia exclusiva, de acuerdo con el art. 137.1 EAC, según la STC 16/2018, FJ 7, “es competente para incidir, mediante regulaciones orientadas a atender los intereses generales relacionados con la garantía a los ciudadanos del disfrute de una vivienda digna, en la delimitación del derecho de propiedad, concretamente en la definición de su función social”. Asimismo, precisó esta última sentencia en su fundamento jurídico 8 b) que “el derecho a la propiedad privada que la Constitución reconoce y protege tiene una vertiente institucional, precisamente derivada de la función social que cada categoría o tipo de bienes sobre los que se ejerce el señorío dominical está llamado a cumplir, lo que supone […] la definitiva incorporación del interés general o colectivo junto al puro interés individual del titular en la propia definición de cada derecho de propiedad […] Como es lógico, esta delimitación no opera ya solo en la legislación civil, sino también en aquellas otras leyes que cuidan principalmente de los intereses públicos a los que se vincula la propiedad privada”. En otras palabras, añade la STC 16/2018, “según el criterio expuesto en la STC 37/1987, la regulación de la dimensión institucional del derecho de propiedad privada, dado que no puede desligarse de la regulación de los concretos intereses generales que la justifican, incumbe al titular de la competencia sectorial para tutelar tales intereses y no al que lo es en materia de legislación civil ex artículo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ha de considerarse incardinada dentro de esa vertiente institucional del derecho de propiedad sobre la vivienda la definición del supuesto de incumplimiento de su función social que efectúa el art. 5.2 b) de la Ley 18/2007, en la redacción dada por el art. 1.1 de la Ley 1/2022, en cuanto parte de un deber u obligación concreta del propietario de la vivienda prevista en función del logro de un fin de interés público, por lo que encuentra amparo en la competencia de la Comunidad Autónoma de Cataluña sobre vivienda del art. 137 EAC y no supone una invasión de la competencia estatal sobre legislación civil del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art. 1.1 de la Ley 1/2022 no vulnera la competencia estatal sobre legislación civil (art. 149.1.8 CE), por lo que esta impugnación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art. 10 de la Ley 1/2022 que, como ya se ha señalado anteriormente, modifica el art. 7.1 de la Ley 24/2015, ha de entenderse que responde al establecimiento de una medida dirigida a garantizar la satisfacción de la función social de la propiedad sobre la vivienda, puesto que lo que se contempla es la posibilidad de que la administración acuerde la cesión temporal obligatoria de viviendas vacías, para incorporarlas al fondo de viviendas de alquiler para políticas sociales durante un plazo de siete años, cuando se cumplan determinadas condiciones que se establecen en el apartado modificado por el art. 10 de la Ley 1/2022, entre ellas, la desatención por el propietario del requerimiento previo que le hubiese dirigido la administración para que la vivienda fuera ocupada legalmente en el plazo de un mes, que es lo que origina la declaración del incumplimiento de la función social de la vivienda a efectos de iniciar el procedimiento para la cesión obligatoria. Por lo demás, la cesión se llevará a cabo, según el art. 7.3 de la Ley 24/2015, a través de un procedimiento administrativo contradictorio, en el que ha de acreditarse la concurrencia de todos los requisitos necesarios, así como las condiciones en las que se realizará la cesión, entre ellas, las económicas, en cuanto a las cuales se acomodará a las establecidas en el art. 5 de la misma ley [en concreto, su apartado 7 a)]. Es importante destacar aquí que estos últimos preceptos no han sido objeto de modificación por la Ley 1/2022, por lo que su enjuiciamiento se encuentra vedado en el presente recurso de inconstitucionalidad (entre otras, STC 131/2020, de 22 de septiembre, FJ 3), por más que en la demanda se afirme que la cesión se realiza “sin una compensación adecuada”, extremo que, sin embargo, no es objeto del contenido del art. 7.1 (en la redacción dada por el art. 10 de la Ley 1/2022), al que únicamente se puede circunscribir nuestro análisis en la resolución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una previsión similar a la expropiación de las facultades de uso y disfrute que se examinó en el fundamento jurídico 4 de la STC 37/1987, para supuestos de incumplimiento de la función social de la tierra, y que este tribunal consideró que no suponía una infracción del contenido esencial de la propiedad privada. Siguiendo el mismo criterio expuesto en el fundamento jurídico 8 de dicha sentencia al analizar la queja dirigida contra el conjunto de la Ley de reforma agraria de Andalucía por vulneración del art. 149.1.8 CE, podemos afirmar una vez más que la delimitación del contenido del derecho de propiedad “no se opera ya solo en la legislación civil, sino también en aquellas otras leyes que cuidan principalmente de los intereses públicos a los que se vincula la propiedad privada. Así ocurre en el caso de la propiedad urbana, cuyas Leyes de ordenación están muy lejos de establecer solo, como los recurrentes pretenden, ‘medidas de policía concretas’, respetando, como regulación ajena, ‘la imposición de obligaciones y limitaciones al ejercicio de los derechos dominicales’, sino que, muy al contrario, establecen por sí mismas, o por remisión a los instrumentos normativos del planeamiento, los deberes y límites intrínsecos que configuran la función social de la propiedad del suelo, desde el punto de vista de la ordenación del territorio”. Y así sucede también, de manera evidente, en el caso de la legislación en materia de vivienda, cuyos objetivos conducen a una regulación de su propiedad que se superpone a la legislación civil propiamente dicha. Así las cosas, resulta incontestable que, si la Comunidad Autónoma de Cataluña es titular de una competencia específica para legislar en materia de “vivienda”, tal y como se dispone en el art. 137 EAC, dicha competencia incluye la posibilidad de legislar asimismo sobre la propiedad de la vivienda y su función social, en el territorio de Cataluña, incluyendo previsiones como la que establece el art. 7.1 de la Ley 24/2015, en la redacción dada por el art. 10 de la Ley 1/2022.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lógico corolario de lo expuesto, el citado art. 10 tampoco vulnera el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Vulneración por los artículos 1.3, 11 y 12, y por la disposición transitoria de las competencias estatales del art.149.1.6 y 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arts. 1.3, 11 y 12, y con la disposición transitoria de la Ley 1/2022, los recurrentes formulan dos grupos de quejas: en el primero, denuncian que la regulación del contrato de alquiler social que se efectúa en tales preceptos vulnera las competencias exclusivas del Estado en materia de legislación procesal y sobre bases de las obligaciones contractuales (art. 149.1.6 y 8 CE) y los arts. 9.3, 10, 24 y 33 CE. En el segundo, aducen que la obligación de ofrecer un contrato de alquiler social a determinados inquilinos infringe los arts. 10, 24, 38 y 118 CE. Como hemos señalado anteriormente, procederemos a abordar en primer lugar el análisis de las quejas de índole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Para un más adecuado examen de las impugnaciones resulta primordial, ante todo, reproducir aquí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1.3 de la Ley 1/2022 introduce una modificación en el art. 5 de la Ley 18/2007, de 28 de diciembre, del derecho a la vivienda, que afecta a la letra f) de su apartado 2, de conformidad con la cual, se produce incumplimiento de la función social de la propiedad de una vivienda o un edificio de viviendas en el supuesto de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Se incumpla la obligación de ofrecer una propuesta de alquiler social antes de interponer una demanda judicial en los términos que establece la Ley 24/2015, de 29 de julio, de medidas urgentes para afrontar la emergencia en el ámbito de la vivienda y la pobreza energética”.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11 añade el art. 10 a la Ley 24/2015, de 29 de julio, de medidas urgentes para afrontar la emergencia en el ámbito de la vivienda y la pobreza energética, con el siguiente texto: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10. Renovación de los contratos de alquiler social obligatorio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personas o unidades familiares afectadas por contratos de alquiler social que llegan al final del plazo fijado tienen derecho a formalizar un nuevo contrato, por una única vez y de acuerdo con las condiciones que determina la presente ley, siempre que acrediten que siguen cumpliendo los requisitos de exclusión residencial establecidos por el artículo 5.7. A tal efecto, el titular de la vivienda debe requerir a los afectados, al menos cuatro meses antes de la fecha de expiración del contrato, para que presenten la documentación acreditativa”.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12 añade la disposición adicional primera a la misma Ley 24/2015,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“‘Primera. Ofrecimiento de propuesta de alquiler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obligación establecida por el artículo 5.2 de ofrecer una propuesta de alquiler social antes de interponer determinadas demandas judiciales se hace extensiva, en los mismos términos, a cualquier acción ejecutiva derivada de la reclamación de una deuda hipotecaria y a las demandas de desahucio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vencimiento de la duración del título jurídico que habilita la ocupación de la vivienda. La propuesta de alquiler social es exigible durante un período de cinco años en caso de que el gran tenedor sea una persona física; de siete años en caso de que el gran tenedor sea una persona jurídica de acuerdo con el artículo 5.9 b) y d), y de doce años en caso de que el gran tenedor sea una persona jurídica de acuerdo con el artículo 5.9 a) y c). En todos los casos, estos períodos son contados a partir de la entrada en vigor de la Ley de modificación de la Ley 18/2007, la Ley 24/2015 y la Ley 4/2016 para afrontar la emergencia en el ámbito de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falta de título jurídico que habilite la ocupación de la vivienda, si la falta de título proviene de un proceso instado por un gran tenedor, ya sea de ejecución hipotecaria o de cualquier acción ejecutiva derivada de la reclamación de una deuda hipotecaria contra el actual ocupante de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falta de título jurídico que habilite la ocupación de la vivienda, si el demandante tiene la condición de gran tenedor de acuerdo con el artículo 5.9 a) y c), siempre que concurran las siguientes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Que la vivienda esté inscrita en el registro de viviendas vacías y de viviendas ocupadas sin título habilitante o sea susceptible de estar inscrita en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Que los ocupantes acrediten, por cualquier medio admitido en derecho, que la ocupación sin título se inició antes del 1 de junio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Que en los últimos dos años los ocupantes no hayan rechazado ninguna opción de realojamiento social adecuado que les haya ofrecido cualquier administración pública o de acuerdo con el artículo 5.2.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4.º Que los servicios municipales emitan informe favorable sobre el cumplimiento de los parámetros de riesgo de exclusión residencial por parte de los ocupantes y sobre su arraigo y convivencia en el entorno vecinal.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procedimientos iniciados en los que no se haya acreditado la formulación de la oferta de alquiler social deben interrumpirse para que la oferta pueda formularse y acreditarse. Una vez se hayan efectuado alegaciones o haya transcurrido el plazo concedido, si no se ha acreditado el ofrecimiento del alquiler social obligatorio o si existe discusión entre las partes sobre si la oferta cumple, o no, los requisitos legales, el juzgado debe dar traslado de la situación a la administración competente en materia de alquiler social obligatorio, y el procedimiento debe continuar de acuerdo con los trámites correspondientes. La información que debe remitirse es toda la relevante en caso de que el juzgado tenga el consentimiento de la parte demandada; en caso de que no la tenga, debe limitarse a la identidad del gran tenedor, la identificación del inmueble y si la situación es de falta de acreditación del ofrecimiento o de discusión sobre si se cumplen o no los requisitos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contratos de alquiler social obligatorio que se suscriban de acuerdo con lo establecido por la presente ley deben tener una duración mínima igual que la fijada por la normativa vigente en materia de arrendamientos urbanos y, en cualquier caso, no inferior a cinco años si el titular de la vivienda es una persona física y no inferior a siete años si es una persona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los términos de la disposición transitoria de la Ley 1/2022, que también es objeto de impugnación en este bloque de quejas,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transitoria. Obligaciones de ofrecer y de renovar un alquiler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obligaciones de ofrecer y renovar un alquiler social al que se refieren la disposición adicional primera y el artículo 10 de la Ley 24/2015, de 29 de julio, de medidas urgentes para afrontar la emergencia en el ámbito de la vivienda y la pobreza energética, son aplicables también en caso de que los correspondientes procedimientos judiciales se hayan iniciado antes de la entrada en vigor de la presente ley y todavía estén en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primera queja de naturaleza competencial imputa a los preceptos impugnados que la obligación de que se ofrezca un alquiler social, como requisito procesal previo para ejercitar acciones ejecutivas y demandas de desahucio, afecta al ámbito de la legislación procesal, con invasión de la competencia estatal del art. 149.1.6 CE, ya que la comunidad autónoma no ostenta competencia en la materia, pues la extensión al ámbito procesal de la obligación administrativa de ofrecer el alquiler social que se establece en la normativa carece de anclaje con el derecho sustantivo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 la Generalitat alega que, a través de la impugnación de los preceptos transcritos se cuestiona, en realidad, la regulación completa de la propuesta de alquiler social del art. 5 de la ley 24/2015, que resulta inatacable en este procedimiento, señalando que las modificaciones aprobadas se han limitado a ampliar los supuestos en que será de aplicación la propuesta de alquiler social, sin cambiar su naturaleza jurídica, y que en su día fue objeto de impugnación en el recurso de inconstitucionalidad 2501-2016, de la que desistió el abogado del Estado (desistimiento aceptado en la STC 13/2019), tras el acuerdo al que llegaron las partes a raíz de la STC 80/2018, que avaló la constitucionalidad de un precepto similar de la Ley valenciana 2/2017, en materia de vivienda. En relación con el art. 12 y la disposición transitoria, aunque reconoce que las SSTC 28/2022 y 57/2022 han declarado inconstitucional la obligación de acreditar que se ha formulado la propuesta de alquiler social al presentar las demandas de ejecución hipotecaria y de desahucio, esa doctrina debe ser completada con la establecida en la STC 21/2019, FJ 6, en la que se admite la suspensión de los lanzamientos en procesos judiciales o extrajudiciales de desahucio por impago de alquiler que se encuentren pendientes de resolución, una vez que se haya pedido el informe sobre la situación de vulnerabilidad. Y, por lo que se refiere al art. 1.3, el precepto no tiene incidencia en materia de Derecho procesal, pues las causas de incumplimiento de la función social se sitúan en la legislación sobre vivienda. La letrada del Parlamento de Cataluña, además de denunciar la insuficiencia argumental de la vulneración alegada en la demanda, niega también la vulneración de la competencia estatal del art. 149.1.6 CE, afirmando que la obligación de formular una oferta de alquiler social antes de la interposición de ciertas demandas no constituye una novedad, puesto que se encontraba recogida ya en el art. 5.2 de la Ley 24/2015, extendiéndose ahora a otros dos supuestos de desahucio. No se trata de un requisito procesal ni de una excepción, sino que se establece, en virtud de la competencia de la Generalitat en materia de vivienda, como una carga impuesta a determinados propietarios y cuyo incumplimiento se tipifica como infracción administrativa en la Ley 18/2007. En particular, en el caso de la previsión del apartado 2 de la disposición adicional introducida por el art. 12 en la Ley 24/2015, manifiesta que se trata de un complemento del art. 5.2 de la misma ley, insertando una necesidad procesal sin la cual la obligación que dicho precepto establece podría ser sistemáticamente incumplida, con lo que se justifica de este modo la existencia de una conexión entre la normativa sustantiva y la singularidad de la norma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la cuestión que aquí se nos plantea es preciso ceñirse a lo que disponen el art. 149.1.6 CE y, correlativamente, el art. 130 EAC, así como nuestra jurisprudencia sobre la materia, recogida, entre otras muchas, en las SSTC 28/2022, de 14 de febrero, FJ 3, y 57/2022, de 7 de abril, FJ 5 a), a cuya exposición hemos de remitirnos, y de la que, en esencia, se puede extraer que, de acuerdo con el art. 149.1.6 CE, la legislación procesal constituye una competencia exclusiva del Estado, en tanto que la competencia atribuida a las comunidades autónomas por este precepto constitucional tiene un carácter limitado, pues está circunscrita a “las necesarias especialidades que en ese orden se deriven de las particularidades de derecho sustantivo de las comunidades autónomas”. De este modo, la competencia asumida por las comunidades autónomas al amparo de la salvedad recogida en el artículo 149.1.6 CE no les permite introducir en su ordenamiento normas procesales por el mero hecho de haber promulgado regulaciones de derecho sustantivo en el ejercicio de sus competencias, sino que las singularidades procesales que las comunidades autónomas pueden adoptar han de limitarse a aquellas que, por la conexión directa con las particularidades del derecho sustantivo autonómico, vengan requeridas por estas. Conforme a dicha doctrina constitucional, corresponde al legislador autonómico o, en su defecto, a quienes asuman la defensa de la ley en su caso impugnada, ofrecer la suficiente justificación sobre la necesidad de alterar las reglas procesales comúnmente aplicables, siempre que del propio examen de la ley no se puedan desprender o inferir esas necesarias especialidades. A tal efecto, para considerar cumplidamente justificada la aplicación de la salvedad competencial contenida en el art. 149.1.6 CE deben completarse tres operaciones, que permitan dilucidar si una norma procesal autonómica constituye o no una “necesaria especialidad” procesal. En primer lugar, ha de determinarse cuál es el Derecho sustantivo autonómico que presenta particularidades. En segundo lugar, es preciso señalar respecto de qué legislación procesal estatal y, por tanto, general o común, se predican las eventuales especialidades de orden procesal incorporadas por el legislador autonómico. Por último, ha de indagarse si, entre las peculiaridades del ordenamiento sustantivo autonómico y las singularidades procesales incorporadas por el legislador autonómico en la norma impugnada, existe una conexión directa tal que justifique las especialidades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se ha de rechazar la impugnación competencial dirigida contra el art. 11 de la Ley 1/2022, que, según ha quedado reflejado anteriormente, añade un art. 10 a la Ley 24/2015, precepto que se refiere a la “renovación de los contratos de alquiler social obligatorio”. Su lectura permite descartar, sin género de duda alguno, la tacha en examen, puesto que se limita a regular el derecho de los afectados por contratos de alquiler social que llegan al final del plazo fijado a formalizar uno nuevo por una única vez, sin que se incluya en el precepto ninguna regla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cambio, sí contienen referencias procesales los arts. 1.3 y 12 y la disposición transitoria de la Ley 1/2022. Respecto del primero de ellos, que modifica la letra f) del art. 5.2 de la Ley 18/2007, la abogada de la Generalitat niega su incidencia en materia procesal, ya que afirma que las causas de incumplimiento de la función social se incardinan en la legislación sobre la vivienda, y deben interpretarse en el marco de los arts. 33 y 47 CE. En cuanto a la disposición adicional primera de la Ley 24/2015, introducida por el art. 12 de la Ley 1/2022, y a la disposición transitoria de esta última, las representaciones autonómicas han negado, en todo o en parte, su carácter procesal, defendiendo que se trata de una carga que se impone a ciertos propietarios en virtud de la competencia autonómica en materia de vivienda. Tan solo se reconoce tal carácter, por parte de la letrada del Parlamento, en relación con el apartado 2 de la disposición adicional primera de la Ley 24/2015, pero como especialidad procesal necesaria, derivada del Derecho sustantivo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abordar el enjuiciamiento de los tres preceptos, es preciso comenzar descartando el argumento de la abogada de la Generalitat de Cataluña, que defiende la constitucionalidad de la regulación con fundamento en el acuerdo interpretativo alcanzado sobre el art. 5 de la Ley 24/2015 entre las partes en el recurso de inconstitucionalidad 2501-2016, lo que dio lugar al desistimiento parcial por la recurrente (aceptado por este tribunal en la STC 13/2019, de 31 de enero). A tal efecto, basta remitirse a lo argumentado para refutar la misma alegación en el fundamento jurídico 5 a) de la STC 57/2022, de 7 de abril, en el que afirmamos que “la existencia de un acuerdo interpretativo sobre el alcance y significado de un concreto precepto de una ley no puede impedir el pronunciamiento de este tribunal acerca de la vulneración competencial que se denuncia en el proceso (SSTC 106/2009, de 4 de mayo, FJ 3; 22/2015, de 16 de febrero, FJ 3, y 83/2020, de 15 de julio, FJ 6)”, ya que “al Tribunal Constitucional, como intérprete supremo de la Constitución, corresponde decir la última palabra sobre la interpretación de la misma (STC 126/1997, de 3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Una vez aclarado este extremo, debemos dilucidar si las tres normas impugnadas se incardinan o no en el ámbito procesal, para, a continuación, determinar, en su caso, si incurren en vulneración de la competencia estatal del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primero de los preceptos impugnados, el art. 1.3, modifica la letra f) del art. 5.2 de la Ley 18/2007, que determina que incumple la función social de la propiedad sobre la vivienda el propietario que no haya ofrecido un alquiler social antes de presentar una demanda judicial, en los términos de la Ley 24/2015. Ya nos hemos referido anteriormente, con cita de la STC 37/1987, de 26 de marzo, FJ 9, a la existencia de una vertiente institucional del derecho de propiedad privada, que no puede desligarse de la regulación de los concretos intereses generales que imponen una delimitación específica de su contenido, correspondiendo a quien tiene atribuida la tutela de tales intereses —en este caso, la regulación del acceso a la vivienda de determinados colectivos en situación de riesgo habitacional— establecer, en el marco de la Constitución, las limitaciones y deberes inherentes a la función social de cada tipo de propiedad. Ahora bien, en este caso, esa definición de la función social va más allá de esa vertiente institucional, en la medida en que la norma aquí enjuiciada, bajo la apariencia de un supuesto de incumplimiento de la función social de la vivienda, está imponiendo a los propietarios de viviendas a que se refiere el art. 5.2 de la Ley 24/2015 una carga que han de satisfacer previamente al acceso a la jurisdicción: para cumplir con la función social de la propiedad, antes de instar un procedimiento judicial contra quien ocupe su vivienda, con o sin título, han de ofrecerle un alquiler social, en las condiciones determinadas en aquella ley. Es decir, se establece, en orden al debido cumplimiento de la función social de la propiedad de la vivienda, una condición previa para el acceso a la jurisdicción, cuyo incumplimiento por el propietario puede dar lugar a la imposición de una multa de 9001 a 90 000 € (art. 118.2 de la Ley 18/2007) como consecuencia de incurrir en la infracción grave del art. 124.2 i) de la Ley 18/2007, al no haber formulado la propuesta de alquiler social en los términos de la Ley 24/2015 (posibilidad que no está condicionada al previo requerimiento de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Cabría plantearse que, con la remisión a la Ley 24/2015 que efectúa el precepto, al enjuiciar su contenido desde la perspectiva del art. 149.1.6 CE podríamos estar enjuiciando, en realidad, la obligación que establece su art. 5.2 de ofrecer un alquiler social, bajo ciertas circunstancias, “[a]ntes de interponer cualquier demanda judicial de ejecución hipotecaria o de desahucio por impago de alquiler”, labor que nos estaría vedada, dado que este último precepto no es, ni puede ser, objeto de este procedimiento, ni ha sido objeto de una previa declaración de inconstitucionalidad, ya que, aunque fue inicialmente impugnado en el recurso de inconstitucionalidad núm. 2501-2016, promovido por el presidente del Gobierno, el abogado del Estado desistió parcialmente de dicho recurso, en particular en relación con los apartados 1 a 4 y 9 del art. 5 de la Ley 24/2015, desistimiento parcial que fue aceptado en la sentencia 13/2019, de 31 de enero. Sería aplicable aquí la doctrina recogida, entre otras, en las SSTC 83/2020, de 15 de julio, FJ 2 b), y 131/2020, de 22 de septiembre, FJ 3), según la cual, “[l]a circunstancia de que una ley sea parcialmente modificada por otra ley posterior aprobada precisamente para su reforma, abre, naturalmente, el plazo para que esos preceptos así reformados puedan ser recurridos en la redacción que les ha dado la ley modificadora. Sin embargo, de otro lado, esos preceptos legales modificados van a integrarse en una norma que, en la parte que permanece con la redacción inicialmente aprobada, resulta inatacable directamente por la vía del recurso de inconstitucionalidad, cuando, como es el caso, ya han transcurrido más que sobradamente los plazos en los que el art. 33 LOTC permite su interposición”.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no se produce ese pernicioso efecto, porque, por una parte, la remisión no se efectúa exclusivamente al citado art. 5.2, sino al conjunto de preceptos de la Ley 24/2015 que regulan el ofrecimiento del alquiler social obligatorio con carácter previo al inicio de la vía judicial, incluyendo también, por consiguiente, aquellos otros preceptos de aquella ley que son modificados por la Ley 1/2022 en extremos relacionados con la obligación de ofrecer un alquiler social, como ocurre con el art. 12, que introduce la disposición adicional primera, referida a la obligación de ofrecer un alquiler social antes de promover determinadas acciones judiciales no contempladas en el art. 5, y que también es objeto del presente recurso de inconstitucionalidad. Por otra parte, porque la norma aquí enjuiciada, en sí misma considerada, está incidiendo sobre el derecho de propiedad de la vivienda al identificar el cumplimiento de su función social con la satisfacción por parte del propietario de un requisito con carácter previo al ejercicio de acciones judiciales. Y, en todo caso, la doctrina que acabamos de citar, y que ha sido invocada por las representaciones autonómicas, nos permite examinar la constitucionalidad de las normas modificadas por la Ley 1/2022 que han impugnado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no podemos sino concluir que el art. 5.2 f) de la Ley 18/2007, en la redacción dada por el art. 1.3 de la Ley 1/2022 ha de quedar sujeto a las previsiones del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También en relación con la disposición adicional primera de la Ley 24/2015, introducida por el art. 12 de la Ley 1/2022, es preciso dilucidar si se incardina o no en el ámbito procesal, carácter que ha sido negado parcialmente por las representaciones autonómicas, que defienden que se trata de una carga que se impone a ciertos propietarios en virtud de la competencia autonómica en materia de vivienda, invocando el pronunciamiento de la STC 80/2018, de 5 de julio, sobre un precepto de una ley de la Comunidad Valenciana que establecía, cuando concurrieran determinadas circunstancias, la obligación de suscribir un contrato de arrendamiento con opción de compra, una vez iniciado el procedimiento de ejecución de las garantías hipotecarias que comportara la extinción del contrato de compraventa por incumplimiento del propietario comprador, así como el de la STC 21/2019, de 14 de febrero, en cuyo fundamento jurídico 6 se declaró la constitucionalidad de una norma legal de la Comunidad Autónoma de Aragón en la que se preveía la suspensión de los lanzamientos en procedimientos de ejecución hipotecaria o de desahucio, en supuestos de especial vulnerabilidad, hasta que la administración ofreciera una alternativa habitacional digna. Si ese fuera el caso, la disposición carecería de naturaleza procesal, pues, como dijimos en el fundamento jurídico 5 b) de la STC 80/2018, el precepto de la Ley de la Comunidad Valenciana 2/2017 que allí se enjuiciaba no introducía innovación o especialidad procesal alguna en el procedimiento judicial de ejecución hipotecaria, “toda vez que limita su objeto al establecimiento de mecanismos de protección de determinadas situaciones de necesidad, sin alterar la normativa procesal”, y “no introduce ningún mandato dirigido al juez de la ejecución, ni altera tampoco la secuencia o la tramitación propia del proceso ejecutivo, que puede seguir su curso sin verse afectada por lo preceptuado en la norma”. Y, en el supuesto analizado en la STC 21/2019, consideramos que no infringía el art. 149.1.6 CE, “puesto que configura un mecanismo sustantivo de protección de determinadas situaciones de especial necesidad [SSTC 80/2018, FJ 5 b) y 5/2019, FJ 4], vinculado a las actuaciones que debe desplegar la administración para ofrecer una alternativa habitacional, a través de alguno de los instrumentos previstos en la Ley 10/2016, todo ello con base en las competencias autonómicas en materia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carácter procesal del apartado 2 de la disposición resulta innegable —y así lo reconoce la letrada del Parlamento de Cataluña—, tal y como se desprende del tenor de su primer inciso, según el cual, “[l]os procedimientos iniciados en los que no se haya acreditado la formulación de la oferta de alquiler social deben interrumpirse para que la oferta pueda formularse y acreditarse”. De la misma forma, no ofrece ningún género de duda que el contenido del apartado 3 de la disposición adicional primera carece por completo de naturaleza procesal, ya que se refiere a la duración que deben tener, en general, los contratos de alquiler social obligatorio, que se suscriban de acuerdo con la Ley 24/2015, y no solo los previstos en la propia disposición adicional primera; duración que se remite a la legislación de arrendamientos urbanos, y que, en último término, se hace depender de si el titular de la vivienda es una persona física o una persona jurídica. Por tanto, este último apartado queda excluido de la queja relativa a la vulneración del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duda se plantea en cuanto al apartado primero de la disposición adicional. Para dar respuesta a este interrogante, hemos de remitirnos a las consideraciones efectuadas en la misma línea en el fundamento jurídico 4 a) de la STC 28/2022, de 24 de febrero, en la que examinamos la constitucionalidad de una redacción prácticamente igual del primer párrafo del apartado 1 de esta disposición adicional primera de la Ley 24/2015, introducida por el artículo único del Decreto-ley del Gobierno de la Generalitat de Cataluña 37/2020, de 3 de noviembre, de refuerzo de la protección del derecho a la vivienda ante los efectos de la pandemia de la covid-19. Conectando el precepto con el conjunto del art. 5, al que hacía explícita referencia, afirmamos que “no se limita a establecer una obligación verificable por la administración, sino que atribuye al cumplimiento o incumplimiento de lo ordenado unos efectos que trascienden al plano procesal, ya que un precepto concreto, el apartado 3 de ese artículo 5 recién transcrito, dispone que solo ‘una vez’ cumplida esa obligación ‘el demandante podrá iniciar el procedimiento judicial’”, de donde dedujimos que se trataba de una norma procesal dirigida a los jueces.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Bien es cierto que, en este caso, el apartado 1 de la disposición adicional primera (en la redacción dada por el art. 12 de la Ley 1/2022) restringe su referencia al art. 5.2, y que el apartado 3 del mismo art. 5 fue declarado inconstitucional en el fundamento jurídico 5 a) de la STC 57/2022, de 7 de abril, por establecer un requisito que condicionaba el acceso al proceso. Pero no lo es menos que el citado art. 5.2 impone la obligación de ofrecer una propuesta de alquiler social “antes de interponer cualquier demanda judicial de ejecución hipotecaria o de desahucio por impago de alquiler”, y que el apartado 2 de la misma disposición adicional, cuyo carácter procesal no ha sido puesto en duda por la letrada del Parlamento de Cataluña, obliga a interrumpir los procedimientos judiciales en los que no se haya acreditado la formulación de la oferta de alquiler social, estableciendo, incluso, un trámite, a sustanciar dentro del proceso judicial, para que se formule la propuesta de alquiler social, de suerte que, si no se acredita su formulación o existe discrepancia entre las partes “[u]na vez se hayan efectuado alegaciones o haya transcurrido el plazo concedido”, el juzgado debe dar traslado de la situación a la administración competente, con la información que indica la norma. La consideración conjunta de ambos apartados conduce a la conclusión de que la regla del apartado 1 exige satisfacer una obligación previa que condiciona el acceso a la vía procesal, cuyo cumplimiento ha de constatar el órgano judicial, y que puede supeditar el desarrollo del procedimiento. Por tanto, queda sujeto —al igual que el apartado 2— a las determinaciones del art. 149.1.6 CE, y a la doctrina de este tribunal sobre dicho precepto que se ha expuesto anteriormente.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último precepto al que se achaca la vulneración del art. 149.1.6 CE es la disposición transitoria de la Ley 1/2022, que extiende las obligaciones de ofrecer y renovar un alquiler social a que se refieren la disposición adicional primera y el art. 10 de la Ley 24/2015 en caso de que los correspondientes procedimientos judiciales se hayan iniciado antes de la entrada en vigor de la ley y todavía estén en tramitación. En la medida en que hemos considerado que la obligación regulada en los apartados 1 y 2 de la disposición adicional primera pertenece al ámbito procesal y queda sujeta a los límites del art. 149.1.6 CE, su extensión a procedimientos judiciales que estén en tramitación antes de la entrada en vigor de la Ley 1/2022 debe recibir la misma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la obligación de renovar el contrato a que se refiere el art. 10, lo cierto es que este precepto no contiene regla procesal alguna, como ya se ha observado anteriormente, y la disposición transitoria en examen tampoco determina que esa obligación tenga incidencia directa sobre el procedimiento judicial que se encuentre en trámite, alterando su normal desarrollo, ni se refiere a la forma en que habría de introducirse esa exigencia en su curso, a diferencia de lo que ocurre en el supuesto del apartado 2 de la disposición adicional primera de la Ley 24/2015. No hay, en suma, regla alguna dirigida al juez que esté conociendo del procedimiento de que se trate para que introduzca ese extremo en el debate o adopte las decisiones oportunas dirigidas a que esa obligación pueda hacerse efectiva. No cabe apreciar, por tanto, que la regla de la disposición transitoria quede sometida a las previsiones del art. 149.1.6 CE en lo que se refiere a la renovación prevista en el art. 10 de la Ley 24/2015.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Una vez que se ha precisado qué concretas normas quedan sujetas a los límites del art. 149.1.6 CE, podemos proceder ya a discernir si los respetan o 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hemos de indicar que, en este caso, el legislador autonómico guarda silencio sobre las modificaciones que introducen los arts. 1.3 [en el art. 5.2 f) de la Ley 18/2007] y 12 (que añade la disposición adicional primera a la Ley 24/2015), y sobre la regla de la disposición transitoria de la Ley 1/2022. La abogada de la Generalitat niega que se trate de normas procesales, y la representación del Parlamento de Cataluña sostiene igual postura, salvo en lo que se refiere al apartado 2 de la disposición adicional primera de la Ley 24/2015 que, según afirma, introduce una necesidad procesal dirigida a garantizar que no se incumpla la obligación establecida en el art. 5.2 de dicha ley, por lo que se justifica la conexión directa requerida por nuestra doctrina entre la normativa sustantiva y la especialidad procesal introducida y el objeto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antes recogida sobre la previsión del inciso final del art. 149.1.6 CE, el alcance de la competencia autonómica en materia procesal es de orden limitado y tiene un carácter restrictivo, estando circunscrita a las “necesarias especialidades” que en este orden se deriven de las particularidades del derecho sustantivo de las comunidades autónomas, entendida dicha expresión en el sentido de que “solo pueden introducir aquellas innovaciones procesales que inevitablemente se deduzcan, desde la perspectiva de la defensa judicial, de las reclamaciones jurídicas sustantivas configuradas por la norma autonómica en virtud de las particularidades del Derecho creado por la propia comunidad autónoma”. De este modo, “[n]o cabe interpretar esta salvedad competencial de modo tal que quede vacía de contenido la competencia general en materia de legislación procesal atribuida al Estado” [STC 13/2019,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se puede advertir que lo que configuran las reglas que son aquí objeto de impugnación es una norma que condiciona el acceso al proceso, pues se impone a los propietarios de viviendas que pretendan ejercer determinadas acciones judiciales el cumplimiento de una obligación con carácter previo a ese ejercicio, al igual que en los supuestos enjuiciados en la STC 28/2022, de 24 de febrero, FJ 5, y en la STC 57/2022, de 7 de abril, FJ 5 a). En la primera de ellas se examinaba la impugnación del apartado 1 bis de la disposición adicional primera de la Ley 24/2015, en la redacción dada por el apartado segundo del artículo único del Decreto-ley del Gobierno de la Generalitat de Cataluña 37/2020, de 3 de noviembre, de refuerzo de la protección del derecho a la vivienda ante los efectos de la pandemia de la covid-19, que disponía la interrupción de los procedimientos iniciados en los que no se hubiese acreditado la formulación de una propuesta de alquiler social, regla de igual tenor a la del apartado 2 de la disposición adicional primera de la Ley 24/2015 (añadida por el art. 12 de la Ley 1/2022). Y en la STC 57/2022 se abordaba la cuestión relativa a la constitucionalidad del art. 5.3 de la Ley 24/2015, según la redacción que le dio el art. 17 de la Ley del Parlamento de Cataluña 11/2020, de 18 de septiembre, de medidas urgentes en materia de contención de rentas en los contratos de arrendamiento de vivienda y de modificación de la Ley 18/2007, de la Ley 24/2015 y de la Ley 4/2016, relativas a la protección del derecho a la vivienda, que autorizaba al demandante a iniciar el procedimiento judicial una vez que se hubiese formulado la oferta de alquiler social, si los afectados la rechazaran, y a través de una demanda acompañada necesariamente de la documentación que acreditara que se había formulado la oferta de alquiler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ambos supuestos indicamos que, atendiendo al canon de “conexión directa” o vínculo “necesario” o “inevitable”, hemos admitido, “la regulación de motivos de casación distintos de los previstos en la Ley de enjuiciamiento civil atendidas las características singulares de las instituciones de Derecho civil foral o especial de la comunidad autónoma, su escasa cuantía y carácter consuetudinario que impedirían en otro caso su acceso a la casación conforme a las normas generales (STC 47/2004, de 25 de marzo), pero no el empleo instrumental del Derecho procesal para la protección de derechos reconocidos por las comunidades autónomas, por ejemplo mediante el reconocimiento de una acción pública en materia de vivienda [STC 80/2018, FJ 5 a)], declarando inembargables determinadas ayudas concedidas por ellas (STC 2/2018, de 11 de enero) o erigiendo el cumplimiento de obligaciones impuestas por leyes autonómicas en requisito o presupuesto para el acceso al proceso (SSTC 54/2018, de 24 de mayo, FJ 7, y 5/2019, de 17 de enero, FJ 5, ambas en materia de vivienda). Tal y como se desprende de nuestra doctrina antes aludida, si así no se entendiera, resultaría subvertido por entero el sistema de distribución de competencias en materia procesal, pues bastaría a las comunidades autónomas con aprobar una norma cualquiera dentro de su acervo competencial para trasladar esta obligación a las leyes procesales que el art. 149.1.6 CE quiere comunes y ‘uniformes’ (STC 92/2013, de 22 de abril, FJ 4, citando sentencias anteriores) con las únicas excepciones que puedan considerarse ‘necesarias’, no simplemente convenientes. Como hemos dicho (véase supra fundamento jurídico 3), el art. 149.1.6 no permite a las comunidades autónomas ‘innovar el ordenamiento procesal en relación con la defensa jurídica de aquellos derechos e intereses que materialmente regulen’ [STC 13/2019, FJ 2 b), recopilando jurisprudencia anterior]. En fin, la competencia autonómica en materia de vivienda permite a la comunidad autónoma desarrollar la actividad a que se refiere el art. 137.1 de su Estatuto (establecer condiciones sobre su calidad y habitabilidad, planificarla e inspeccionarla, fomentarla o promoverla) pero no establecer un requisito de acceso al proceso no previsto por el legislador estatal” [SSTC 28/2022, FJ 5, y 57/2022, FJ 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anteriores consideraciones son trasladables a este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en atención a la doctrina antes expuesta sobre la previsión del inciso final del art. 149.1.6 CE, que limita el alcance de la competencia autonómica en materia procesal, asignándole un carácter restrictivo, en cuanto podría vaciar de contenido o privar de todo significado a la especificidad con que la materia procesal se contempla en el artículo 149.1.6 CE, debemos estimar la queja articulada en el recurso de inconstitucionalidad, por lo que procede concluir que el art. 1.3 de la Ley 1/2022, que da nueva redacción a la letra f) del art. 5.2 de la Ley 18/2007, los apartados 1 y 2 de la disposición adicional primera de la Ley 24/2015, en la redacción dada por el art. 12 de la Ley 1/2022, y la disposición transitoria de esta última, en lo que se refiere a la extensión de la obligación de ofrecer un alquiler social de la disposición adicional primera de la Ley 24/2015 a los procedimientos iniciados antes de la entrada en vigor de la Ley 1/2022 y que se encuentren en tramitación, infringen el art. 149.1.6 CE, y deben, por ello, ser declarados inconstitucionales y nulos.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Podría suscitarse la duda de si, en el caso del apartado 1 de la disposición adicional primera de la Ley 24/2015, el restablecimiento del orden constitucional de competencias quedaría satisfecho limitando aquella declaración de inconstitucionalidad a su párrafo primero. Sin embargo, por su estrecha conexión, ha de considerarse el conjunto del apartado como un todo, de suerte que el resto de sus determinaciones carecen de autonomía al margen de aquel párrafo, ya que identifican en las letras a), b) y c) las acciones antes de cuyo ejercicio resulta exigible la formulación de la propuesta de alquiler social, así como los requisitos que han de concurrir en cada una de ellas como determinantes del nacimiento de esa obligación.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esta declaración de inconstitucionalidad, que supone la expulsión del ordenamiento jurídico de los preceptos referidos, pierde objeto el resto de las quejas articuladas contra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otra queja de índole competencial que se formula contra los arts. 1.3, 11 y 12 y la disposición transitoria de la Ley 1/2022 denuncia la vulneración de la competencia estatal exclusiva sobre bases de las obligaciones contractuales (art. 149.1.8 CE), puesto que integrarían elementos esenciales que forman parte de esas bases los aspectos regulados en tales preceptos, referidos a la ampliación de los supuestos en los que los propietarios de viviendas están obligados a celebrar un contrato de alquiler social, y a la extensión de su plazo de duración, agravando las consecuencias de su incumplimiento. En definitiva, las normas impugnadas regularían cuestiones que pertenecen al núcleo esencial de las obligaciones contractuales, incardinándose en el ámbito del Derecho civil referido al contrato de arrendamiento, sin que encuentren encaje en la competencia autonómica sobre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 la Generalitat opone que la regulación discutida encaja en la materia de vivienda y no en el Derecho civil. Defiende que la propuesta de alquiler social no constituye un contrato de arrendamiento regido por la Ley de arrendamientos urbanos, sino un contrato derivado de una obligación que impone la normativa administrativa sobre vivienda, en beneficio de personas que se encuentran en situación de emergencia social. Se regula la vertiente institucional del derecho de propiedad para proteger los intereses de colectivos vulnerables, y, en todo caso, la ampliación del plazo de vigencia de la propuesta de alquiler social es coherente con la reforma introducida en la Ley de arrendamientos urbanos por el Real Decreto-ley 7/2019, de 1 de marzo, de medidas urgentes en materia de vivienda y alquiler. También niega la vulneración de la competencia del art. 149.1.8 CE la letrada del Parlamento de Cataluña, que sitúa las medidas contenidas en los preceptos impugnados en el ámbito de la competencia de vivienda del art. 137 EAC, a pesar de que las normas regulen aspectos de la propiedad urbana que incidan en facultades propias de las relaciones entre privados. Señala que, en cualquier caso, se establece una ampliación de supuestos, por lo que no se discute la obligación de ofrecer un alquiler social, que ya se encontraba prevista en la Ley 24/2015, y, además, tiene unos destinatarios determinados y se aplica proporcionalmente, por lo que no alcanza a vaciar de contenido el derecho de propiedad en cuanto a su utilidad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entrar a examinar esta queja, hemos de precisar el alcance de nuestro enjuiciamiento. Dado que en el apartado anterior se declararon inconstitucionales y nulos el art. 1.3 [que da nueva redacción a la letra f) del art. 5.2 de la Ley 18/2007], los apartados 1 y 2 de la disposición adicional primera de la Ley 24/2015, en la redacción dada por el art. 12, así como la disposición transitoria de la Ley 1/2022, en la parte en que extiende lo previsto en aquellos dos apartados de la disposición adicional primera a procedimientos judiciales en tramitación a la entrada en vigor de la ley, hemos de limitarnos a verificar si los arts. 11 y 12 (en la parte que permanece vigente), así como la disposición transitoria, en cuanto se relaciona con el art. 11, respetan o no la competencia estatal sobre bases de las obligaciones contractuales.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medida en que lo que se plantea es una impugnación de índole competencial, la primera operación que debemos realizar es determinar la materia objeto de la regulación contenida en las normas discutidas, para poder examinar, a continuación, la distribución competencial existente en esa materia. A tal efecto, hemos de partir de lo dispuesto en los preceptos impugnados que, aunque se vinculan por los recurrentes a la obligación de celebrar un contrato de alquiler social, tienen contenidos diversos. La Ley 1/2022 no incluye ninguna previsión en su articulado en cuanto al título competencial que la ampara, si bien en su preámbulo se mencionan las competencias exclusivas del art. 137 EAC, en materia de vivienda, y del art. 123 EAC, en materia de consumo. De la misma forma, las representaciones autonómicas han defendido que los preceptos impugnados se han dictado al amparo del art. 137 EAC, por el que se atribuye a la Generalitat la competencia exclusiva en materia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efectuar tal encuadre competencial, debemos atender al carácter, sentido y finalidad de las disposiciones traídas al conflicto, es decir, del contenido del precepto controvertido, delimitando así la regla competencial aplicable al caso [por todas, STC 65/2020, de 18 de junio, FJ 6 e)], tarea en la que este tribunal no se encuentra vinculado por las incardinaciones competenciales contenidas en las normas sometidas a su enjuiciamiento (STC 132/2019, de 13 de noviembre, FJ 4), ni tampoco por “el encuadramiento competencial que realicen las partes en el proceso” (por todas, STC 18/2016, de 4 de febrero,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igual que en el supuesto examinado en la STC 37/2022, de 10 de marzo, FJ 4, es innegable que la regulación aquí discutida se proyecta sobre el ámbito de la vivienda, más concretamente sobre su destino habitacional y sobre el régimen del alquiler o arrendamiento de que ha de ser objeto la misma bajo ciertos presupuestos en situaciones de vulnerabilidad habitacional. Como allí dijimos, “la vivienda ‘no constituye un título competencial autónomo’ (por todas, STC 59/1995, de 17 de marzo, FJ 3), sino que puede recaer bajo distintos títulos competenciales estatales o autonómicos dependiendo de cuál sea el enfoque y cuáles los instrumentos regulatorios utilizados en cada caso por el legislador. Dicha complejidad competencial es consecuencia de las distintas dimensiones constitucionales que presenta la vivienda (‘económica’ y ‘social’, STC 152/1988, de 20 de julio, FJ 2)”. Por una parte, “la vivienda, cuya protección se configura como un principio rector de la política social y económica en el art. 47 CE, constituye, especialmente en el caso de la vivienda habitacional, el soporte y marco imprescindible para el ejercicio de varios derechos fundamentales estrechamente vinculados con la dignidad de la persona y el libre desarrollo de la personalidad (art. 10.1 CE). Entre ellos se encuentran señaladamente los derechos a la intimidad personal y familiar (art. 18.1 CE) y a la inviolabilidad del domicilio (art. 18.2 CE)”. Por otra, “la vivienda constituye un importante activo patrimonial y, por ende, el objeto de un sector del mercado —el mercado inmobiliario—, lo cual le otorga una innegable relevancia desde la perspectiva de la actividad económica, el mercado único y la regulación del tráfico patrimonial privado” [STC 37/2022,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esto, si analizamos el contenido de los preceptos a los que se achaca la vulneración del art. 149.1.8 CE, comprobamos, en primer lugar, que, pese a las innegables conexiones con el derecho a la vivienda, su contenido no se puede encuadrar de manera primordial en esta materia a efectos competenciales. De un lado, porque la competencia exclusiva a la que alude el art. 137 EAC tiene por objeto fundamental, tal como pone de manifiesto el tenor del propio precepto estatutario, el desarrollo de políticas públicas en materia de vivienda, centradas en la actividad administrativa de ordenación y fomento del sector [STC 37/2022, FJ 4 a)]. Y, de otro, porque se aprecia que la finalidad que el legislador autonómico persigue a la hora de incidir sobre la propiedad inmobiliaria se lleva a cabo a través de la regulación de dos elementos que afectan de manera esencial a la relación contractual civil de carácter arrendaticio (“alquiler social”): por una parte, su duración, y, por otra, su renovación, una vez cumplido el plazo inicialmente dispuesto. En efecto, el apartado 3 de la disposición adicional primera de la Ley 24/2015, en la redacción dada por el art. 12 de la Ley 1/2022, prevé que la duración mínima del contrato de alquiler social obligatorio será la establecida en la legislación de arrendamientos urbanos y, en todo caso, de cinco años si se trata de personas físicas y de siete si son personas jurídicas. Y el art. 10 de la Ley 24/2015, introducido ex novo por la Ley 1/2022, reconoce el derecho de las personas o unidades familiares que disfrutan de contratos de alquiler social a formalizar un nuevo contrato, llegada la finalización de su plazo, por una única vez, siempre que acrediten que siguen cumpliendo los requisitos de exclusión residencial del art. 5.7, a cuyo efecto, el titular de la vivienda debe requerirles, con una antelación de al menos cuatro meses antes de la expiración del contrato, para que presenten la documentación acreditativa. Por consiguiente, se trata de normas que afectan a sendos aspectos de la relación contractual arrendaticia, por lo que tienen una naturaleza eminentemente civil, de manera que su contenido ha de analizarse atendiendo a la doctrina constitucional relativa a la distribución de competencias en este ámbito.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Constitución atribuye al Estado en el art. 149.1.8 toda la competencia en materia de legislación civil, si bien dejando a salvo la posibilidad de que las comunidades autónomas puedan conservar, modificar y desarrollar su Derecho civil especial o foral, allí donde lo haya, como ocurre con Cataluña, que cuenta con competencia en materia de Derecho civil, con la excepción de las materias que el art. 149.1.8 CE atribuye en todo caso al Estado (art. 129 EAC). Estas últimas materias son aquellas que, según ha entendido el constituyente, reclaman una legislación uniforme, y, por esa razón, queda reservada al Estado de manera exclusiva su regulación. “El sentido de esta segunda reserva competencial en favor del legislador estatal no es otro, pues, que el de delimitar un ámbito dentro del cual nunca podrá estimarse subsistente ni susceptible, por tanto, de conservación, modificación o desarrollo, Derecho civil especial o foral alguno” [STC 156/1993, de 6 de mayo, FJ 1 a)]. Entre esas materias que se reservan en exclusiva al legislador estatal se encuentran las bases de las obligaciones contractuales, que es el título que se considera vulnerado en el recurso por la regulación en examen. Así pues, para resolver esta queja hemos de proceder a la exposición de los aspectos principales de nuestra doctrina en cuanto al alcance de la competencia estatal sobre las bases de las obligaciones contractuales, cuya síntesis puede ser determinada a partir de las SSTC 132/2019, de 13 de noviembre, FJ 6, y 157/2021, de 16 de septiembre, FJ 9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 trata de una competencia material compartida entre el Estado y las comunidades autónomas que cuenten con Derecho civil foral o especial propio, que les permita el desarrollo de su legislación contractual, siempre que lo efectúen dentro de los límites marcados como bases por la legislación estatal. Por tanto, la cuestión se sitúa, en lo que debe entenderse por básico en materia civil contractual, pues no lo es todo el Derecho contractual, “sino que solo lo serán aquellas reglas que contengan los elementos esenciales que garanticen un régimen contractual común para todos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Con fundamento en la consolidada doctrina acerca del carácter formal y material de las bases [por todas, SSTC 223/2000, de 21 de septiembre, FJ 6, y 34/2013, de 14 de febrero, FJ 4 b)], este tribunal ha considerado que “dentro de la competencia estatal sobre la contratación entre privados, tienen cobijo las normas estatales que fijen las líneas directrices y los criterios globales de ordenación de los contratos, así como las previsiones de acciones o medidas singulares que sean necesarias para alcanzar los fines propuestos dentro de la ordenación de este sector (mutatis mutandis, STC 95/1986, de 10 de julio, FJ 4) y por este motivo, la competencia estatal de las ‘bases de las obligaciones contractuales’ del art. 149.1.8 CE debe ser entendida como una garantía estructural del mercado único y supone un límite en sí —un límite directo desde la Constitución— a la diversidad regulatoria que pueden introducir los legisladores autonómicos”. Ahora bien, hay que atender rigurosamente al sentido que de la noción “bases de las obligaciones contractuales” se infiere del art. 149.1.8 CE, pues este “atribuye al Estado la competencia para establecer los criterios de ordenación general del sector de la contratación privada en aquellos territorios autonómicos que cuenten con legislación propia, pero no le permite regular pormenorizadamente aspectos materiales concretos de estas obligaciones, pues tal regulación menoscabaría las competencias de las comunidades autónomas que tengan un Derecho civil foral o especial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Partiendo de la idea de que existe una situación de concurrencia de competencias estatal y autonómica sobre la legislación civil contractual, “el carácter básico de la normativa estatal determinará que la norma autonómica haya de ajustarse a los límites establecidos por esta regulación, pues si no la respeta se vulnerará de modo mediato el art. 149.1.8 CE. Por ello, para enjuiciar si los preceptos autonómicos impugnados resultan contrarios al orden constitucional de distribución de competencias es preciso contrastar si la normativa autonómica es acorde con la legislación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ha de tenerse en cuenta que, de acuerdo con la doctrina de este tribunal, la definición de lo básico ha de permitir a las comunidades autónomas su desarrollo a través de la consecución de opciones legislativas propias, de forma que la legislación básica no agote completamente la materia (SSTC 32/1981, de 28 de julio; 1/1982, de 28 de enero, y 5/1982, de 8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No obstante, el legislador estatal no ha llevado a cabo una concreción formal de lo que han de considerarse “bases de las obligaciones contractuales”, por lo que, “mientras esto sucede, las comunidades autónomas no pueden quedar obligadas a esperar el pronunciamiento específico del legislador estatal y pueden ejercer su competencia respetando los principios que se deriven de la Constitución Española y de la legislación existente”. En tanto se produce tal declaración formal de las bases de las obligaciones contractuales, estas obligaciones se encuentran reguladas en el Código civil estatal que es una norma preconstitucional, lo que obliga a inferir de la regulación que efectúa aquellas obligaciones que materialmente tienen esta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llevar a cabo esa inferencia ha de partirse de la idea de que la necesidad de una mínima regulación uniforme en materia de contratos, al ser el contrato un instrumento jurídico al servicio de la economía, “ha de orientarse al cumplimiento de los principios de unidad de mercado y libre circulación de personas y bienes (art. 139 CE), solidaridad y equilibrio económico (arts. 2 y 138 CE) y planificación general de la actividad económica (art. 131 CE). Todas estas normas constitucionales persiguen la ordenación general del orden público económico y son reglas esenciales en el orden jurídico global al ser las normas que determinan la estructura y el sistema económico de la sociedad”. De ahí que “en materia contractual solo deba considerase normativa básica aquellas reglas que incidan directamente en la organización económica, en las relaciones inter partes y en la economía interna de los contratos, comprobando, por ejemplo, si se respetan directrices básicas tales como el principio de la iniciativa privada y la libertad de contratación, la conmutatividad del comercio jurídico, la buena fe en las relaciones económicas, la seguridad del tráfico jurídico o si el tipo contractual se ajusta al esquema establecido en la norma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Hasta tanto el legislador estatal no se pronuncie sobre lo que debe entenderse como normativa contractual básica, la operación de inferencia de las bases de las obligaciones contractuales se ha de realizar mediante un examen de las normas recogidas en el Código civil de 1889, lo que no significa considerar que todas las normas contractuales contenidas en el libro IV del Código civil (CC) lo sean, pues en él se insertan tanto reglas optativas dirigidas a la resolución de problemas concretos, como otras que fijan los perfiles, esquemas o estructuras de cada uno de los tipos contractuales y de los principios generales en los que se inspiran. Por consiguiente, “‘hay que entender que cuando el art. 149.1.8 CE hace referencia a la competencia exclusiva del Estado para dictar las bases de las obligaciones contractuales está aludiendo al núcleo esencial de la estructura de los contratos y a los principios que deben informar su regulación, pero no puede considerarse que el libro IV [del Código civil] contenga una regulación que impida a las comunidades autónomas con competencias en esta materia que puedan dictar regulación alguna’. Las ‘bases de las obligaciones contractuales’ a las que se refiere el art. 149.1.8 CE no constituyen el punto de partida abierto al desarrollo de las comunidades autónomas, sino que, por el contrario, son exclusivamente un límite a la actividad legislativa de estas. La razón de tal afirmación es clara: la finalidad de la reserva estatal en materia de Derecho de contratos estriba en la necesidad de garantizar un común denominador en los principios que deben regir las obligaciones contractuales, lo que se logra cuando las categorías generales son las mismas en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Aunque el legislador civil estatal no haya concretado lo que ha de entenderse por legislación básica en materia de contratos, “puede considerarse como tal la comprendida en los principios desarrollados en los títulos I y II del libro IV CC (arts. 1088 a 1314), especialmente las normas relativas a las fuentes de las obligaciones (art. 1089 y ss. CC), a la fuerza vinculante del contrato (art. 1091 CC) y las que regulan sus elementos esenciales y efectos (arts. 1254 a 1280 CC). Con el mismo carácter básico deben tomarse los principios materiales que se extraen de estas normas tales como la autonomía de la voluntad, la prevalencia del principio espiritualista en la perfección del contrato, la eficacia obligacional del contrato en relación con los modos de traslación del dominio; la obligatoriedad del contrato, la buena fe contractual, el sistema de responsabilidad por incumplimiento, la responsabilidad universal del deudor, los requisitos de la validez y eficacia del contrato o la defensa de los consumidores”. En definitiva, “cuando el art. 149.1.8 CE reserva al Estado la fijación de las bases de las obligaciones contractuales no se la otorga para regular concreta y detalladamente un determinado tipo contractual, sino para dictar aquellas normas que sean esenciales para preservar una estructura de relaciones contractuales con idéntica lógica interna, auspiciada por los mismos principios materiales e igual para todos los agentes económicos en todo el territorio nacional”. La consecuencia es que las bases “deben referirse con carácter general y común a todos los contratos o categorías amplias de los mismos (STC 71/1982, de 30 de noviembre) y no pueden comprender la regulación de cada tipo contractual, salvo en la parte y medida que esta suponga una concreción complementaria de las reglas generales o generalizables a la clase a que por su naturaleza jurídica pertenece y, en todo caso, deben quedar opciones diversas para que el legislador autonómico pueda ejercitar su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Una vez expuesta la doctrina constitucional sobre la competencia estatal en relación con las bases de las obligaciones contractuales, hemos de determinar si la regulación de la Ley del Parlamento de Cataluña 1/2022 que aquí ha sido puesta en tela de juicio se atiene a los límites fijados en la reserva del art. 149.1.8 CE, que ordena, en todo caso, su adecuación a la legislación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enjuiciamiento de los tres preceptos que se examinan debemos partir de una consideración básica: todos ellos se refieren a un contrato denominado “alquiler social”, que determinados propietarios de viviendas especificados en el art. 5.2 de la Ley 24/2015 (personas jurídicas que sean grandes tenedores o que hayan adquirido posteriormente al 30 de abril de 2008 viviendas que sean, en primera o en ulteriores transmisiones, provenientes de ejecuciones hipotecarias, provenientes de acuerdos de compensación de deudas o de dación en pago o provenientes de compraventas que tengan como causa la imposibilidad de devolver el préstamo hipotecario), deben ofrecer antes de promover acciones judiciales de ejecución hipotecaria o de desahucio por impago del alquiler. Es decir, nos encontramos ante un contrato peculiar, que viene impuesto a aquellos propietarios de manera forzosa, prescindiendo de su voluntad e, incluso, bajo apercibimiento de importantes sanciones pecuniarias, en virtud de una decisión del legislador, y como consecuencia de la cual resultan vinculados a personas o unidades familiares en situación de exclusión residencial a través de una relación jurídica asimilable a la nacida de un contrato, en la que todo el contenido contractual viene predeterminado por disposición legal. Falta, por tanto, el elemento esencial del consentimiento de los contratantes para que pueda hablarse de la existencia de un contrato (art. 1261.1 CC), hallándonos, más bien, ante un supuesto de unas relaciones jurídicas privadas (ya que ambas partes en la relación son sujetos privados) constituidas de manera forzosa y heterónoma.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podemos ignorar que el Derecho contractual se encuentra presidido por el principio dispositivo, como así se desprende de nuestro ordenamiento jurídico, en el que la regulación de los contratos se asienta en la libertad de las partes, a cuyos acuerdos se dispensa la debida tutela jurídica, evitando, en línea de principio, las intromisiones que vayan más allá de las que se encuentren estrictamente justificadas para la salvaguarda de derechos, libertades, intereses o políticas que exijan la protección del legislador. Como se señaló en el fundamento jurídico 6 de la STC 132/2019, ya mencionada, “[e]l fundamento mismo de la institución del contrato se encuentra ante todo en el principio general de libertad que se deduce del art. 10 CE, al consagrar el principio de la dignidad de la persona y del libre desarrollo de la personalidad, y del art. 1.1 CE, que encuentra necesariamente su reflejo en el ámbito económico. Por ello, esta institución encuentra también fundamento constitucional en el art. 38 CE, por el que se reconoce la libertad de empresa en el marco de la economía de mercado, lo que supone innegablemente la libertad de iniciativa privada en el campo económico y la libertad de los particulares de constituirse en agentes económicos mediante la contratación”. Y añadimos que la regulación de las relaciones contractuales entre privados contenida en el Código civil “contempla como regla básica la autonomía de la voluntad y la libertad de pactos (art. 1255 CC), no impone un régimen jurídico cerrado para cada tipo contractual, y, si bien reconoce margen al legislador para adoptar medidas que puedan proscribir determinados comportamientos, vetar concretos tipos contractuales o establecer regímenes imperativos en otros, siempre está sujeto a la posibilidad de un enjuiciamiento constitucional de tales normas imperativas, en garantía de la libertad individual y de empresa a las que nos hemos referido”. Ello implica que el legislador autonómico, en ejercicio de sus competencias, ha de respetar el principio dispositivo que rige las relaciones contractuales entre particulares.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Bien es cierto que uno de los ámbitos en los que se ha manifestado en mayor medida la intervención del legislador ha sido el de los arrendamientos urbanos, con el fin de acomodar su régimen a las coyunturas económicas, a las necesidades del mercado y a las exigencias sociales, incidiendo en aspectos tales como su duración (imponiéndose desde el Real Decreto de 21 de junio de 1920 la prórroga forzosa de los arrendamientos, que fue mantenida hasta su supresión en el Real Decreto-ley 2/1985, de 30 de abril, e incluyéndose de nuevo, con modulaciones, a partir de la Ley 29/1994, de 24 de noviembre, con objeto de alcanzar un plazo mínimo en la duración de los arrendamientos), o como el precio, mediante el establecimiento de limitaciones al incremento de la renta. La normativa sobre arrendamientos urbanos llegó incluso a autorizar al Gobierno, en el apartado 23 de la base transitoria de la Ley de arrendamientos urbanos de 31 de diciembre de 1946, para que, atendidas las circunstancias, pudiera disponer por decreto la adopción en todo o en parte del territorio nacional del alquiler social obligatorio de viviendas deshabitadas, por decisión del gobernador civil, y del desahucio por necesidad social de viviendas ocupadas que se encontraran habitualmente deshabitadas, en virtud de resolución judicial adoptada a instancia del Ministerio Fiscal; autorización que fue mantenida en la disposición adicional segunda de la Ley de arrendamientos urbanos de 1956 (texto articulado aprobado por Decreto de 13 de abril de 1956), y, por última vez, en la disposición adicional segunda del texto refundido de la Ley de arrendamientos urbanos aprobado por Decreto 4104/1964, de 24 de diciembre. Se trataba, como ya hemos dicho, de contratos impuestos y no, por tanto, de verdaderos contratos, porque no existía un acuerdo de voluntades entre las partes. Pero esa posibilidad desaparece en la regulación de los arrendamientos urbanos posterior a la Constitución de 1978, en la que se respeta, ante todo, la libertad de contratación, y se reconoce la libertad de pactos (en el marco del título II de la Ley), si bien condicionada por ciertas normas imperativas establecidas en los títulos I y IV LAU en garantía, por una parte, de los elementos identificadores de la esencia del contrato, y, por otra, del equilibrio entre las posiciones de las partes arrendadora y arrendataria.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hemos indicado anteriormente, al exponer la doctrina jurisprudencial sobre la competencia del art. 149.1.8 CE, que la normativa básica dictada a su amparo se dirige, entre otros aspectos, a comprobar el respeto del principio de iniciativa privada y de libertad de contratación, y que recae, en suma, sobre el núcleo esencial de la estructura de los contratos y de los principios que deben informar su regulación. De manera que la introducción de limitaciones sobre estos extremos, que incidan sobre elementos tan nucleares como los principios de autonomía de la voluntad o la libertad de pactos, queda incluida dentro del ámbito de la competencia exclusiva del legislador estatal, y ha de estar plenamente justificada en intereses superiores. En particular, como se dijo en la STC 37/2022, de 10 de marzo, FJ 4 c), corresponde en exclusiva al Estado, al amparo del art. 149.1.8 CE, la determinación y, en su caso, la modificación de las bases de las obligaciones contractuales al definir el régimen de la relación arrendaticia urbana, y, asimismo, “en uso del amplio margen de apreciación del que dispone para adoptar disposiciones en materia social y económica (STC 32/2019, de 28 de febrero, FJ 6), le corresponde pronunciarse sobre la adecuación de las bases del derecho contractual a los principios rectores de la política económica y social y, en particular, al derecho de todos los españoles a disfrutar de una vivienda digna y adecuada consagrado por el art. 47 CE, en conexión con la función social de la propiedad privada reconocida por el art. 33.2 CE, introduciendo, en su caso, las modificaciones oportunas. Todo ello, sin perjuicio de las competencias autonómicas en la materia para desarrollar políticas de protección del derecho a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Pues bien, partiendo de las anteriores consideraciones, se puede afirmar que, desde el momento en que el art. 10 de la Ley 24/2015 (añadido por el art. 11 de la Ley 1/2022), está imponiendo al propietario de la vivienda la formalización de un nuevo contrato, una vez llegada su extinción por cumplimiento del plazo —si se siguen cumpliendo los requisitos de exclusión residencial establecidos en el art. 5.7—, está excluyendo todo atisbo de libertad de contratación y desvirtuando el principio de autonomía privada, ya que se despoja al propietario de la iniciativa o decisión libre para concertar ese nuevo contrato, que le viene impuesto por una previsión legal que dará origen a la nueva relación contractual, sujeta, además, a unas condiciones predeterminadas legalmente. Eso provoca la alteración de la naturaleza del contrato de arrendamiento urbano, cuya esencia desaparece en virtud de la previsión autonómica, al privar al propietario de toda capacidad de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la Comunidad Autónoma de Cataluña cuenta con competencias en materia de Derecho civil (art. 129 EAC), lo que le permitiría, en principio, el establecimiento de normas sobre el contrato de arrendamiento, siempre y cuando no altere su naturaleza ni sus elementos identificadores y nucleares, cuya determinación corresponde a la exclusiva competencia estatal ex 149.1.8 CE, como una garantía estructural del mercado único, y que suponen un límite —derivado directamente de la Constitución— a la diversidad regulatoria que pueden introducir los legisladores autonómicos [STC 157/2021, de 16 de septiembre, FJ 9 c)], que han de quedar sujetos a las normas básicas estatales que sean esenciales para preservar una estructura de relaciones contractuales con idéntica lógica interna, auspiciada por los mismos principios materiales e igual para todos los agentes económicos en todo el territorio nacional (STC 132/2019,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este caso, es preciso contrastar la previsión autonómica con las normas que ha fijado el Estado, en ejercicio de la competencia que le asigna el art. 149.1.8 CE, en cuanto a la configuración del núcleo esencial de la estructura de los contratos y de los principios que deben informar su regulación, que ha de incluir, necesariamente, aquellas reglas que incidan en un aspecto tan principal de la ordenación de los contratos arrendaticios como es el de su duración, para cohonestarlo con el derecho de todos los españoles a disfrutar de una vivienda digna y adecuada (art. 47 CE), así como el derecho a la propiedad privada reconocido por el art. 33 CE y la función social que está llamada a cumplir. En este sentido, el art. 10.1 LAU, en la redacción dada por el art. 1.5 del Real Decreto-ley 7/2019, de 1 de marzo, de medidas urgentes en materia de vivienda y alquiler, ya preveía una prórroga tácita, para el caso de que, a la finalización del plazo de prórroga obligatoria del art. 9.1 LAU, las partes no hubiesen manifestado su voluntad de no renovarlo, prórroga que se extendía obligatoriamente por plazos anuales hasta un máximo de tres. Pero a esta prórroga se anteponía de manera decisiva la voluntad de ambas partes. La disposición final primera de la Ley 12/2023, que ha modificado el art. 10 LAU en su apartado 1, ha mantenido esta regla y ha añadido dos nuevas previsiones. Por una parte, su apartado 2 contempla la posibilidad de aplicar, a solicitud del arrendatario, y una vez finalizado el período de prórroga obligatoria del art. 9.1 o de prórroga tácita del art. 10.1, una prórroga extraordinaria del plazo del contrato de arrendamiento por un período máximo de un año, bajo los mismos términos y condiciones en vigor. La solicitud de prórroga requerirá que el arrendatario acredite una situación de vulnerabilidad social y económica sobre la base de un informe o certificado emitido en el último año por los servicios sociales de ámbito municipal o autonómico, y deberá ser aceptada obligatoriamente por el arrendador cuando sea un gran tenedor de vivienda, salvo que se hubiese suscrito entre las partes un nuevo contrato de arrendamiento. Por otra parte, respecto de los contratos de arrendamiento de vivienda habitual en los que el inmueble se ubique en una zona de mercado residencial tensionado y dentro del periodo de vigencia de la declaración de la referida zona conforme a la legislación estatal finalice el período de prórroga obligatoria del art. 9.1 o el de prorroga tácita del art. 10.1, puede prorrogarse de manera extraordinaria el contrato de arrendamiento por plazos anuales, por un periodo máximo de tres años, aplicándose los mismos términos y condiciones establecidos para el contrato en vigor. La solicitud de prórroga extraordinaria es obligatoria para el arrendador, salvo que las partes hayan fijado otros términos o condiciones o suscrito un nuevo contrato, o bien cuando el arrendador haya comunicado la necesidad de ocupar la vivienda arrendada cumpliendo las previsiones del art. 9.3 LAU.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anteriores previsiones introducidas en la Ley de arrendamientos urbanos por la disposición final primera de la Ley 12/2023 fueron declaradas conformes a la Constitución en la STC 79/2024, FJ 9 B), en la que no apreciamos que se invadieran las competencias autonómicas en materia de vivienda, pues no solo corresponde al Estado la competencia ex art. 149.1.8 CE para fijar legalmente el principio de libertad de pactos en el establecimiento de la renta del contrato de alquiler de vivienda, o para, en su caso, determinar sus eventuales modificaciones o modulaciones en atención al designio del legislador estatal respecto a la necesidad de ajustar o no el funcionamiento del mercado inmobiliario en atención a lo dispuesto en el art. 47 CE o en otros preceptos constitucionales. Esta conclusión se extendió también al “elemento de la duración y prórrogas del contrato, que es tan nuclear en el arrendamiento de vivienda como la renta, y al que nuestra legislación histórica ha aplicado de diferentes formas la misma técnica de establecer modulaciones tuitivas sobre la libertad de pactos. Hasta ahora, en la doctrina constitucional, estas medidas han sido analizadas en clave de contenido sustantivo y no competencial (STC 89/1994, de 17 de marzo), pero este tribunal no alberga dudas de que su determinación es cuestión que compete al legislador estatal ex art. 149.1.8 CE por ser, como la regulación de las reglas para la determinación de la renta, aspectos esenciales del régimen obligacional de los contratos de arrendamiento de viviendas que, en su condición de bases de las obligaciones contractuales, deben ser comunes y, por tanto, establecidas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cuanto a los límites constitucionales de alcance material a que queda sujeto el legislador estatal al ejercer esa competencia, pusimos de manifiesto que “los preceptos de la disposición impugnada se limitan a establecer, en el régimen contractual del arrendamiento de viviendas, una modulación de la libertad de rentas (nuevos arts. 17.6 y 17.7 LAU) y de la duración del contrato (nueva redacción del art. 10 LAU) que se vinculan a la concurrencia de figuras que la Ley 12/2023 establece como claves en materia de vivienda (grandes tenedores y zonas tensionadas), así como las reglas para la aplicación temporal de estas medidas, que se hace depender a su vez de la aprobación del sistema de índices previsto en la disposición adicional segunda del Real Decreto-ley 7/2019, de 1 de marzo, de medidas urgentes en materia de vivienda y alquiler (primer apartado de la nueva disposición transitoria séptima LAU) […] El hecho de que la aplicación de esas innovaciones a un contrato concreto se relacione con figuras propias de la función social del derecho de propiedad o del derecho a la vivienda, donde por cierto el Estado también tiene competencias para la determinación de las condiciones básicas que garanticen su ejercicio, no hace perder a estas medidas su naturaleza de legislación civil. Las autorreferencias exclusivas que esta normativa prevé, a la hora de remitirse a las circunstancias que determinarán la aplicación de las modulaciones, tampoco pueden considerarse invasivas de las competencias autonómicas, pues corresponde a las facultades del legislador determinar a qué desea vincular la aplicación del régimen que diseña. Que este dependa de que el arrendatario sea un gran tenedor o que la vivienda se encuentre en una zona declarada como de mercado residencial tensionado, en los exclusivos términos de la Ley 12/2023 y sin considerar eventuales figuras similares creadas por la legislación autonómica, en nada afecta a las competencias de las comunidades autónomas, que podrán seguir creando figuras análogas, a las que no les serán aplicables esas modulaciones por designio expreso del legislador estatal, que no impone por ello las suyas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la medida en que el art. 10 de la Ley 24/2015 (introducido por el art. 11 de la Ley 1/2022) no respeta los límites propios del contrato de arrendamiento urbano, que resultan de la configuración que se le da en la normativa estatal, imponiendo a su finalización la celebración de un nuevo contrato, en las condiciones que determina la propia ley, hay que concluir que excede de los límites que impone el art. 149.1.8 CE, por lo que incurre en vulneración de este último y debe ser declarado inconstitucional y nulo. Esta declaración ha de extenderse, igualmente, a la disposición transitoria de la Ley 1/2022, en la parte en que se refiere a la obligación de renovar un alquiler social en los términos del indicado art.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el caso del apartado 3 de la disposición adicional primera de la Ley 24/2015 (añadida por el art. 12 de la Ley 1/2022), nos encontramos con una regla sobre la duración de los contratos de alquiler social obligatorio que se suscriban de acuerdo con lo previsto en aquella ley (no solamente los contemplados en el apartado 1 de la misma disposición adicional), que se remite, en cuanto a su duración mínima, a la normativa vigente en materia de arrendamientos urbanos, sin que, en todo caso, pueda ser inferior a cinco años si el titular de la vivienda es una persona física, o a siete años si es una persona jurídica. Con la remisión a la normativa de arrendamientos urbanos podría quedar resuelta la tacha, si no fuera porque, a continuación, se condiciona esa remisión al determinar, “en cualquier caso” una duración mínima, lo que supone que, si la normativa sobre arrendamientos urbanos estableciera un período menor de duración, se aplicarán de manera preferente los plazos de duración del último inciso del apartado 3. Aunque, actualmente, tales plazos coinciden con los que establece el art. 9.1 LAU, en la redacción dada al mismo por el Real Decreto-ley 7/2019, de 1 de marzo, de medidas urgentes en materia de vivienda y alquiler, lo cierto es que el precepto enjuiciado opera un desplazamiento de la normativa aprobada por el Estado en ejercicio de la competencia del art. 149.1.8 CE sobre bases de las obligaciones contractuales, que solo resultará de aplicación a estos contratos si los plazos que establezca son iguales o superiores a los del apartado 3 de la disposición adicional primera de la Ley 24/2015, como ocurre en la actualidad. Pero la voluntad del legislador autonómico es la de otorgar carácter prevalente a la norma autonómica sobre la estatal, que resulta así relegada, lo que da lugar a un exceso competencial que determina la inconstitucionalidad y nulidad del precepto examinado, declaración que se limita al inciso “y, en cualquier caso, no inferior a cinco años si el titular de la vivienda es una persona física y no inferior a siete años si es una persona jurídica”, que es el que produce el desplazamiento de la normativa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se estima la queja relativa a la vulneración del art. 149.1.8 CE en cuanto al apartado 3 de la disposición adicional primera de la Ley 24/2015, añadida por el art. 12 de la Ley 1/2022, en los términos indicados.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Quejas sustantivas dirigidas contra los arts. 1.3, 11 y 12 y la disposición transitoria de la Ley 1/2022: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expuso anteriormente, al margen de las tachas de índole competencial, la demanda también articula dos grupos de quejas de naturaleza sustantiva dirigidas contra los arts. 1.3, 11 y 12 y frente a la disposición transitoria de la Ley 1/2022. Una vez que han sido ya resueltas y estimadas en el fundamento anterior las impugnaciones competenciales que afectaban a los mismos preceptos, han perdido objeto las quejas de naturaleza sustantiva dirigidas contra ellos, subsistiendo únicamente en cuanto al primer inciso del apartado 3 de la disposición adicional primera de la Ley 24/2015, introducida por el art. 12 de la Ley 1/2022. Por consiguiente, hemos de limitar el análisis de esas impugnaciones al mencionado inciso que, como ya se ha observado, establece la duración de los contratos de alquiler social regulados en la Ley 24/2015, por remisión a las determinaciones de la normativa vigente en materia de arrendamientos urbanos.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primera de las impugnaciones sustantivas aparece formulada no de manera independiente, sino conectada con las quejas competenciales que denunciaban la vulneración de las competencias estatales del art. 149.1.6 y 8 CE, y se refiere a la infracción de los arts. 9.3, 10, 24 y 33 CE. Se afirma en el recurso que la obligación de ofrecer un alquiler social como requisito procesal previo para el ejercicio de determinadas acciones limita la libertad de contratación, la disponibilidad y la autonomía de la voluntad y su fundamento constitucional (art. 10 CE), condicionando además el acceso a la justicia del propietario, por las sanciones que el incumplimiento de esa obligación puede conllevar (art. 24 CE). Consideran los recurrentes que se trata de un requisito irrazonable, desproporcionado y generador de inseguridad jurídica y arbitrariedad (art. 9.3 CE), y que tanto la obligación impuesta en el art. 12 como el establecimiento de la prórroga temporal del art. 11 impactan directamente sobre la vertiente subjetiva del derecho de propiedad (art. 33 CE), conllevando una pérdida económica que lo hace irreconocible. Sostienen que se trata de una expropiación sin indemnización en la medida que no se ofrece al propietario un precio justo, dado que el dueño recibe una renta injusta por “exigüísima”.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este último argumento general deben recordarse las limitaciones del presente enjuiciamiento de acuerdo con nuestra doctrina, ya expuesta en el fundamento jurídico 4 b) de la presente sentencia. La contrapartida económica que recibe la cesión que nos ocupa no es determinación de la Ley 1/2022, sino de la regulación previa de la Ley 24/2015, en concreto en su art. 5.7 a), que no ha sido modificado desde su aprobación, por lo que no puede entrarse ahora en ello, debiendo circunscribirse nuestro análisis al contenido de los preceptos impugnados de la Ley 1/2022 y las modificaciones que introducen directamente en las normas afectadas.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ellos, como puede comprobarse, la queja sustantiva, que se encuentra subordinada en gran medida a las competenciales antes enjuiciadas, se centra en la ampliación de los supuestos en los que es obligatorio ofrecer un alquiler social (art. 12) y en el establecimiento de una prórroga temporal al finalizar ese alquiler social (art. 11), extremos que han sido ya declarados inconstitucionales en esta sentencia. Sin embargo, al margen de su inclusión en esa regulación del alquiler social, no se formula ninguna objeción en cuanto al concreto contenido del apartado 3 de la disposición adicional primera de la Ley 24/2015 (añadida por el art. 12 de la Ley 1/2022), que, por lo demás, y, una vez depurado el apartado con la declaración de inconstitucionalidad y nulidad del último inciso efectuada en el fundamento anterior, se limita a remitirse a las previsiones de la normativa vigente en materia de arrendamientos urbanos. En consecuencia, la queja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otra queja de carácter sustantivo denuncia que la obligación de ofrecer un contrato de alquiler social a determinados inquilinos vulnera los arts. 10, 24, 38 y 118 CE porque: (i) se amplían los supuestos en que un propietario está obligado a ofrecer un contrato de alquiler social a su arrendatario, contraviniendo el principio de autonomía de la voluntad y la libertad de empresa, y con imposición de unas duras condiciones; (ii) la extensión temporal del alquiler social supone una grave afectación del derecho de propiedad privada (art. 33 CE), pues durante ese tiempo la utilidad económica del dominio sobre la vivienda queda cercenada, ya que se le impone una suerte de prestación social al inquilino sin recibir una verdadera compensación ni un precio justo, con desplazamiento a los propietarios de la responsabilidades de los poderes públicos de Cataluña; (iii) la imposición de la obligación de ofertar un alquiler social como requisito procesal para la interposición de determinadas acciones ejecutivas o de desahucio infringe el derecho fundamental a la tutela judicial efectiva y el principio de plenitud jurisdiccional, al impedir que los propietarios puedan lograr ante los Tribunales la efectividad de una pretensión totalmente legítima; (iv) la obligación impuesta a los propietarios en el art. 12 y la disposición transitoria de la Ley 1/2022 está provocando una grave situación de inseguridad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igual que en el supuesto precedente, las tachas se vinculan de manera esencial a la obligación de ofrecer un contrato de alquiler social y su renovación, una vez llegada su extinción, extremos que se contienen fundamentalmente en el art. 10 de la Ley 24/2015 (añadido por el art. 11 de la Ley 1/2022), en los apartados 1 y 2 de la disposición adicional primera de la misma ley (introducida por el art. 12 de la Ley 1/2022), y en la disposición transitoria de la Ley 1/2022, normas que ya han sido declaradas inconstitucionales en el fundamento jurídico anterior, por lo que las quejas habrían perdido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Bien es cierto que los recurrentes se refieren en su fundamentación a la extensión temporal del alquiler social, pero sus argumentos se circunscriben, sustancialmente, a los lapsos de tiempo que fija el apartado 1 de la disposición adicional primera de la Ley 24/2015 y a la renovación obligatoria que se contempla en su art. 10, que ya han sido declarados inconstitucionales y nulos. En todo caso, la tacha se plantea fundamentalmente por la obligación en sí que se impone a ciertos propietarios de ofrecer un alquiler social, y, además, la referencia al tiempo de duración se vincula a lo antieconómico que resulta para el propietario el mantenimiento de ese alquiler debido a que las condiciones económicas que se establecen en el art. 5.7 de la Ley 24/2015 no son justas, ya que se tienen en cuenta únicamente las circunstancias personales del arrendatario, sin tomar en consideración los factores atinentes a la vivienda. Es decir, una vez que se han declarado inconstitucionales el art. 10 y los apartados 1 y 2, y el último inciso del apartado 3 de la disposición adicional primera de la Ley 24/2015 (introducidos, respectivamente, por los arts. 11 y 12 de la Ley 1/2022), el juicio de constitucionalidad del primer inciso del apartado 3 de dicha disposición adicional a que conduce el recurso pasaría por enjuiciar la constitucionalidad de las determinaciones de los apartados 2 y 7 a) del art. 5 de la Ley 24/2015, que se refieren, respectivamente, a la obligación de ofrecer un alquiler social antes de interponer determinadas demandas y a la fijación de la renta, preceptos que no son objeto de este procedimiento. Y, como ya se ha señalado anteriormente, la modificación de una ley no permite atacar por vía del recurso de inconstitucionalidad la parte que permanece con la redacción inicialmente aprobada cuando, como es el caso, ya han transcurrido más que sobradamente los plazos en los que el art. 33 LOTC permite su interposición [STC 83/2020, de 15 de julio, FJ 2 b)], lo que nos impide realizar la operación a la que obligaría el planteamiento de la demanda. En último término, no podemos dejar de constatar que, despojado el debate de esos aspectos que no cabe examinar aquí, el inciso inicial del apartado 3 de la disposición adicional primera de la Ley 24/2015 no es —como ya se expuso anteriormente— sino una remisión a las previsiones de la normativa vigente en materia de arrendamientos urbanos sobre la duración del arrendamiento, aprobadas por el Estado en ejercicio de la competencia del art. 149.1.8 CE, y cuya constitucionalidad tampoco es objeto de discusión en este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debemos desestimar también esta queja sustantiva, en cuanto se refiere, estrictamente, al inciso inicial del apartado 3 de la disposición adicional primera de la Ley 24/2015, añadida por el art. 12 de la Ley 1/2022.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Impugnación de los arts. 1.1 y 7 por vulneración del art. 25 CE: estimación 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arts. 1.1 y 7 de la Ley 1/2022 les imputa la demanda la vulneración del art. 25 CE por considerar que establecen un sistema de responsabilidad por hecho ajeno, ya que disponen que el nuevo adquirente de un inmueble se subrogará en la posición del anterior titular en cuanto al cómputo del plazo de dos años para que se considere que una vivienda se encuentra vacía y la administración pueda requerir que se proceda a ocuparla, así como desplegar las consiguientes facultades coercitivas y sancionadoras si se incumple el requerimiento. Afirman los recurrentes que se incumple el principio de responsabilidad o culpabilidad, al asumir el adquirente las consecuencias del tiempo que el transmitente ha mantenido vacía la vivienda transmitida.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 la Generalitat alega que la regulación discutida tiene por objeto evitar la elusión de los objetivos de la ley a través de transmisiones de la propiedad entre personas jurídicas, y que no afecta a personas físicas. En todo caso, la actuación sancionadora solo se produciría tras el incumplimiento del previo requerimiento para la ocupación legal y efectiva de la vivienda, efectuado por la administración, ante el cual, puede justificar el adquirente los motivos del retraso en cumplir aquel objetivo. En la misma línea argumental, la letrada del Parlamento de Cataluña niega que los preceptos impugnados tengan naturaleza sancionadora, pues tratan de evitar que, por una pretendida personalización del cumplimiento de una obligación, se enerve una situación de incumplimiento asociada objetivamente al estado de la vivienda por la transmisión de esta a un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1.1 ya ha sido reproducido anteriormente, como consecuencia de las quejas competenciales dirigidas contra el mismo, que han sido descartadas. En lo que aquí interesa, basta recordar que el precepto dispone que la situación de incumplimiento de la función social de la propiedad de una vivienda o un edificio de viviendas, por estar desocupados de forma permanente e injustificada durante un período de más de dos años, no se ve alterada por la transmisión de su titularidad a favor de una persona jurídica. Por su parte, el art. 7 añade el apartado 5 al art. 126 de la Ley 18/2007, del derecho a la vivienda, con el siguiente texto: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caso de transmisión de la vivienda, si el nuevo propietario es una persona jurídica, este se subroga en la posición del anterior al efecto de asumir las consecuencias del incumplimiento de la función social de la propiedad, con independencia de cuándo se inició la desocupación”.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tacha de inconstitucionalidad, que se anuda al desconocimiento del art. 25 CE, se relaciona, según ha quedado expuesto, con el incumplimiento del principio de culpabilidad, principio que, como este tribunal ha declarado de manera reiterada, alcanza en la Constitución la consideración de principio estructural básico tanto del Derecho penal como del Derecho administrativo sancionador, y en virtud del cual queda proscrita la imposición de sanciones sin atender a la conducta del sancionado [por todas, SSTC 76/1990, de 26 de abril, FFJJ 4 y 5; 246/1991, de 19 de diciembre, FJ 2, y 86/2017, de 4 de julio, FJ 5 e)]. El principio de culpabilidad, tal y como se entiende en la jurisprudencia constitucional, proscribe la responsabilidad objetiva o sin culpa, exigiendo no solo la autoría de la acción o de la omisión sancionables, sino también la necesidad de determinar la presencia de dolo o imprudencia [STC 76/2022, de 14 de junio, FJ 3 C)], lo que implica, igualmente, el principio de la responsabilidad personal por hechos propios y no ajenos —principio de la personalidad de la pena o sanción— (por todas, STC 185/2014, de 6 de noviembre, FJ 3, y las que en ella se mencionan). El ámbito propio del principio invocado por los recurrentes es, por tanto, el sancionador, ya que las garantías materiales recogidas en el art. 25 CE solo resultan aplicables a actos que responden al ejercicio del ius puniendi del Estado (STC 39/2011, de 31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caso del art. 1.1 [que modifica el art. 5.2 b) de la Ley 18/2007], se aprecia sin dificultad que es una norma que no pertenece a la esfera sancionadora, ni de ella derivan directamente consecuencias de esa naturaleza, pues, encontrándose incardinada en el seno de un precepto más amplio destinado a la definición de los supuestos de incumplimiento de la función social de la propiedad de una vivienda o un edificio de viviendas, determina que existe tal incumplimiento cuando aquellos estén desocupados permanente e injustificadamente durante un período de más de dos años, sin que, a tales efectos, altere esa situación su transmisión a una persona jurídica. La norma persigue un fin constitucionalmente lícito, como es el de asegurar la observancia de las previsiones de la ley, evitando que puedan ser eludidas mediante el recurso a la transmisión o transmisiones sucesivas de la titularidad de la vivienda o del edificio, que podrían impedir que llegue a agotarse el plazo que daría lugar al incumplimiento de la función social de la propiedad de aquellos y que pudieran entrar en funcionamiento los mecanismos dirigidos a garantizar el cumplimiento de esa función social. En todo caso, la transmisión no conlleva automáticamente el traslado de la responsabilidad de un sujeto a otro, pues, según se desprende del art. 5.3 bis (introducido por el art. 1.5 de la Ley 1/2022), para que tenga lugar ese incumplimiento, debe mediar un requerimiento previo de las administraciones competentes en materia de vivienda para la adopción de las medidas necesarias para el cumplimiento de la función social, que, si no es atendido en el plazo que se haya fijado al requerido, puede dar lugar a que se declare el incumplimiento de la función social de la propiedad de las viviendas, lo que, entre otras consecuencias, daría lugar —ahora sí— a la infracción tipificada como muy grave en el art. 123.1 h) de la Ley 18/2007: “Incumplir un requerimiento para que se ocupe legal y efectivamente una vivienda para que constituya la residencia de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aducen frente a ese argumento que, si la reacción es únicamente frente al incumplimiento del requerimiento, se debe cuestionar la compatibilidad de la sanción con el art. 25 CE, ante la desproporción entre el hecho típico y la sanción posible (de hasta 900 000 €). Sin embargo, se ha de objetar que el principio de culpabilidad no incluye una exigencia de adecuación de la intensidad de las sanciones administrativas al grado de intencionalidad o negligencia del infractor; exigencia que, en la medida en que pueda afectar al equilibrio entre infracción y sanción, se enmarcaría en un principio constitucional distinto, a saber, el de proporcionalidad sancionadora [STC 74/2022, de 14 de junio, FJ 6 b)]. En todo caso, este último principio habría de invocarse en relación con los arts. 118.1 y 123.1 h) de la Ley 18/2007, ninguno de los cuales es objeto de impugnación en este procedimiento, a pesar de que el segundo de ellos ha sido objeto de modificación por el art. 5 de la propia Ley 1/2022.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el art. 1.1 no vulnera el art. 25 CE y el recurso debe desestimarse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Distinta consideración merece el art. 7. Como se ha señalado más arriba, añade un nuevo apartado (el 5) al art. 126 de la Ley 18/2007, incluido en el capítulo II (“Tipificación de las infracciones”) del título VII de la ley, artículo que, bajo el epígrafe “Responsabilidad de las infracciones”, establece las reglas conducentes a la determinación de las responsabilidades por las infracciones tipificadas en la propia ley, como se deriva claramente de su apartado 1, cuando establece que “son responsables de las infracciones tipificadas por la presente ley y por las normas que la desarrollan las personas físicas o jurídicas que, por acción u omisión, hayan cometido los hechos constitutivos de la infracción”, previsión a través de la cual queda plasmado el principio de culpabilidad que se extrae del art. 25.1 CE. Sin embargo, el nuevo apartado establece una regla especial que va más allá, puesto que, para el caso de transmisión de una vivienda a una persona jurídica, se impone a esta la subrogación en la posición del transmitente y la asunción de “las consecuencias del incumplimiento de la función social de la propiedad”, con independencia del momento en que se iniciara la desocupación. Dada la ubicación del precepto, su interpretación sistemática conduce a concluir que la adquirente ha de asumir las responsabilidades en las que hubiera incurrido el transmitente debido al incumplimiento de las previsiones de la Ley 18/2007; es decir, que a la persona jurídica adquirente de la propiedad de una vivienda se le impone, como consecuencia de ese negocio jurídico, una especie de responsabilidad objetiva aneja a la vivienda que adquiere, que le lleva a tener que responder incluso por hechos ajenos, lo que resulta contrario al principio de culpabilidad, tal y como ha sido entendido por este tribunal —según ha quedado expuesto más arriba—, y, en definitiva, infringe el art.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el art. 7 de la Ley del Parlamento de Cataluña 1/2022, que añade un apartado 5 al art. 126 de la Ley 18/2007, debe ser declarado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Impugnación del art. 9.2 por vulneración del art. 9.3 CE: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última queja del recurso se plantea contra el art. 9.2 de la Ley 1/2022 [que modifica el art. 5.9 b) de la Ley 24/2015], al que se imputa la infracción del art. 9.3 CE por generar incertidumbre e inseguridad jurídica y por desconocer el principio de interdicción de la arbitrariedad de los poderes públicos. Se basa la queja en que se modifica por cuarta vez el concepto de gran tenedor, considerando como tal a cualquier persona jurídica que tenga más de diez viviendas situadas en territorio del Estado, sin tener en cuenta las circunstancias objetivas de los inmuebles, y que, además, se imponen unos alquileres forzosos con rentas antieconómicas, trasladando así a los titulares gran parte de las políticas asistenciales que incumben a la administración, sin que, por lo demás, pueda considerarse en Cataluña gran tenedor cualquiera de esas personas jurídicas que no tenga ninguna vivienda en esa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 la Generalitat aduce que la modificación tiene por objeto adaptar la redacción del precepto a la definición que realiza la norma estatal, Y que la redacción anterior, otorgada por el art. 5.7 del Decreto-ley 17/2019, fue impugnada por los recurrentes por considerar que invadía las competencias del Estado al no adecuar el concepto de gran tenedor al definido en el Real Decreto-ley 11/2020, de 31 de marzo. La letrada del Parlamento de Cataluña rechaza que la modificación introducida en la definición de gran tenedor sea arbitraria o discriminatoria, pues se trata de una modificación técnica dirigida a simplificar y dar claridad a aquel concepto, e invoca la aplicación deferente al legislador de la prohibición de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aquí cuestionado modifica, como se ha dicho, la letra b) del apartado 5 del art. 9 de la Ley 24/2015, relativo a la definición de gran tenedor a los efectos de dicha ley, siendo la redacción que el art. 9.2 de la Ley 1/2022 da al precepto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personas jurídicas que, por sí solas o a través de un grupo de empresas, sean titulares de más de diez viviendas ubicadas en territorio del Estado, con las siguientes excepciones: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Los promotores sociales a los que se refieren las letras a y b del artículo 51.2 de la Ley 18/2007, de 28 de diciembre, del derecho a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Las personas jurídicas que tengan más de un 15 por 100 de la superficie habitable de la propiedad calificado como viviendas de protección oficial destinadas a alquiler.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Las entidades privadas sin ánimo de lucro que proveen de vivienda a personas y familias en situación de vulnerabilidad residencial.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bis. A los efectos de la presente ley, se entiende por grupo de empresas lo que determina el artículo 42.1 del Código de comercio, aprobado por el Real decreto de 22 de agosto de 1885”.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aclaración que ha de efectuarse es que la modificación del art. 9.2 de la Ley 1/2022 incluye también un apartado 9 bis en el art. 5 de la Ley 24/2015, sin que en su encabezamiento se haga referencia expresa al mismo. En todo caso, es indiferente a los efectos del examen de la queja, pues los recurrentes la centran exclusivamente en la letra b) del art. 5.9, y, más específicamente, en su inciso inicial, sin referencia alguna a las excepciones que el precepto enuncia a continuación o al contenido del apartado 9 bis.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de este tribunal [recogida, entre otras, en las SSTC 81/2020, de 15 de julio, FJ 14 b), y 14/2021, de 28 de enero, FJ 2], la seguridad jurídica ha de entenderse como la “certeza sobre el ordenamiento jurídico aplicable y los intereses jurídicamente tutelados” (STC 156/1986, de 31 de enero, FJ 1), procurando “la claridad y no la confusión normativa” (STC 46/1990, de 15 de marzo, FJ 4), así como “la expectativa razonablemente fundada del ciudadano en cuál ha de ser la actuación del poder en la aplicación del Derecho” (STC 36/1991, de 14 de febrero, FJ 5). En definitiva, “solo si en el ordenamiento jurídico en que se insertan,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 (SSTC 96/2002, de 25 de abril, FJ 5; 93/2013, de 23 de abril, FJ 10, y 161/2019, de 12 de diciembre, FJ 4,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se quejan de las constantes modificaciones de que ha sido objeto el concepto de “gran tenedor” como origen de la inseguridad jurídica. Puede observarse que, inicialmente, la Ley 24/2015 consideró grandes tenedores a las personas jurídicas que, por si solas o mediante un grupo de empresas, fueran titulares de una superficie habitable de más de 1250 m2. Esta previsión fue modificada por el Decreto-ley 17/2019, de 23 de diciembre, de medidas urgentes para mejorar el acceso a la vivienda, sustituyendo la referencia a la superficie habitable por la titularidad de más de quince viviendas; modificación a la que la Ley 5/2020, de 29 de abril, de medidas fiscales, financieras, administrativas y del sector público y de creación del impuesto sobre las instalaciones que inciden en el medio ambiente, añadió la precisión de que las viviendas estén “situadas en territorio del Estado”. Finalmente, la Ley 1/2022, que aquí se impugna, ha reducido la cifra de viviendas necesarias para que las personas jurídicas que sean sus titulares tengan la consideración de grandes tenedores, situándola en “más de diez viviendas ubicadas en territorio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atención a la doctrina constitucional expuesta, no cabe apreciar la infracción del principio de seguridad jurídica, entendido en su sentido más básico como “claridad y certeza del Derecho”, en el precepto impugnado de la Ley 1/2022, puesto que su sentido es claro y cierto, sin que de las modificaciones introducidas por el legislador en la Ley 24/2015 a lo largo de siete años en cuanto a este extremo quepa apreciar un riesgo de falta de certeza, ya que entra dentro del margen de apreciación del legislador autonómico adoptar, en atención a las circunstancias de cada momento, las medidas que considere convenientes para llevar a cabo las políticas públicas en materia de vivienda, y subvenir a las situaciones de riesgo de exclusión residencial, al amparo de las competencias del art. 137 EAC. Además, cumple señalar una premisa básica respecto del alcance del precepto constitucional invocado: el artículo 9.3 CE, al tiempo que garantiza la seguridad jurídica, no veda el cambio normativo. Más allá de la prohibición de irretroactividad que contiene, “no puede hablarse con carácter absoluto de la irreversibilidad de ninguna previsión legal, ni siquiera del desarrollo legal atribuido a ningún derecho, porque tal tesis implicaría el sacrificio de otros valores constitucionales como el pluralismo político, que permite al legislador, allí donde la Constitución le atribuye el desarrollo de una previsión constitucional, adoptar una u otra opción legislativa atendiendo a diversas prioridades políticas. Y este tribunal no está llamado a valorar la oportunidad de dichas decisiones políticas, puesto que no nos compete la formulación de juicio político alguno” (STC 140/2018, de 20 de diciembre,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otra vertiente de la queja dirigida contra el art. 9.2 de la Ley 1/2022 se refiere a la infracción del principio de interdicción de la arbitrariedad. Para responder a esta cuestión debemos recordar que la denuncia de arbitrariedad de las normas ha de ser analizada con prudencia para evitar que la aplicación del artículo 9.3 CE como parámetro de control imponga constricciones indebidas al legislador (STC 38/2016, de 3 de marzo, FJ 8). Este tribunal ha manifestado en reiteradas ocasiones que “[l]a ley es la ‘expresión de la voluntad popular’, como dice el preámbulo de la Constitución, y es principio básico del sistema democrático. Ahora bien, en un régimen constitucional, también el poder legislativo está sujeto a la Constitución, y es misión de este tribunal velar porque se mantenga esa sujeción, que no es más que otra forma de sumisión a la voluntad popular, expresada esta vez como poder constituyente. Ese control de la constitucionalidad de las leyes debe ejercerse, sin embargo, de forma que no imponga constricciones indebidas al poder legislativo y respete sus opciones políticas. El cuidado que este tribunal ha de tener para mantenerse dentro de los límites de ese control ha de extremarse cuando se trata de aplicar preceptos generales e indeterminados, como es el de la interdicción de la arbitrariedad” (STC 20/2013, de 31 de enero, FJ 8). Por ello, el recurso al artículo 9.3 como parámetro de constitucionalidad se realiza con arreglo a un canon estricto.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cuando se formula un reproche de arbitrariedad al legislador, hemos exigido, generalmente, dos condiciones para que, en estos casos, prospere la objeción de inconstitucionalidad: por un lado, que quien formule esa censura la razone en detalle, ofreciendo una justificación para destruir la presunción de constitucionalidad de la ley impugnada, pues “si en un sistema democrático la ley es ‘expresión de la voluntad popular’, como se declara en el preámbulo de nuestra Constitución (STC 108/1988, de 26 de julio), quien alega la arbitrariedad de una determinada ley o precepto legal se halla obligado a razonarla con detalle y ofrecer una demostración que en principio sea convincente” (STC 120/2000, de 10 de mayo, FJ 3). Y, por otro, desde un punto de vista material, que la arbitrariedad denunciada sea el resultado bien de una discriminación normativa, bien de la carencia absoluta de explicación racional de la medida adoptada, sin que sea pertinente realizar un análisis a fondo de todas las motivaciones posibles de la norma y de todas sus eventuales consecuencias [entre otras, SSTC 118/2016, de 23 de junio, FJ 4 d), y 51/2018, de 10 de mayo,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lo que se refiere a la primera parte de nuestro canon, en el caso examinado los recurrentes aducen que la ley no toma en consideración circunstancias tales como la ubicación, la rentabilidad o la existencia de préstamos pendientes vinculados a los inmuebles de los que sea titular, y se le considera con la capacidad económica suficiente para obligarle a tener que ofrecer alquileres forzosos con rentas totalmente antieconómicas, y que no puede considerarse en Cataluña gran tenedor cualquiera de esas personas jurídicas sin tener ninguna vivienda en Cataluña, además de insistir en la necesidad de que este tribunal verifique la existencia de una discriminación que la demanda no concreta en qué consiste.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Descartando esta última alegación sobre discriminación por ausencia de todo argumento que la respalde, cabe señalar, en cuanto al primer extremo, que el legislador autonómico se ha limitado a establecer uno de los criterios objetivos que sirven para delimitar el concepto de gran tenedor a los efectos de la aplicación del resto de previsiones de la Ley 24/2015, precisando, incluso, una serie de excepciones, sin que le sea exigible la consideración o valoración de todas las posibles variables que puedan presentarse, como reclaman los recurrentes. Se trata de cuestiones que habrán de determinarse en el desarrollo y la aplicación de la ley, y el análisis preventivo de sus posibles consecuencias no puede realizarse aquí, pues, como afirma la STC 215/2014, de 18 de diciembre, FJ 4, el control de constitucionalidad de las normas que corresponde efectuar a este tribunal no puede fundarse en presunciones sobre eventuales conductas arbitrarias de quienes están llamados por el ordenamiento jurídico a su aplicación, ni puede efectuar un enjuiciamiento abstracto sobre el pretendido resultado que necesariamente traerá consigo la aplicación del precepto. El argumento de los recurrentes debe rechazarse por resultar meramente preventivo, y, además, porque, en último término, se dirige contra el conjunto de la regulación de la Ley 24/2015 relativa al alquiler social que, al margen de sus preceptos modificados por la Ley 1/2022 y que han sido expresamente impugnados en la demanda, no puede ser objeto aquí de enjuiciamiento, como ya se ha advertido de manera reiterada anteriormente.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otra alegación, queda fuera de toda duda que la persona jurídica que no tenga ninguna vivienda en la Comunidad Autónoma de Cataluña no va a estar sometida a las previsiones de la Ley 24/2015, por mucho que pudiera ostentar la condición de gran tenedor de acuerdo con la definición del art. 5.2 b) de aquella. Esta conclusión deriva necesariamente del principio de territorialidad de las competencias, que es algo implícito al propio sistema de autonomías territoriales, y que significa que las competencias autonómicas deben tener por objeto fenómenos, situaciones o relaciones radicadas en el territorio de la propia comunidad autónoma [STC 36/2022, de 10 de marzo, FJ 4 a)]. De esta forma, las competencias de las comunidades autónomas se circunscriben a su ámbito territorial, y el territorio autonómico “se configura como un elemento definidor de las competencias de cada comunidad autónoma en su relación con las demás comunidades autónomas y con el Estado, y permite localizar la titularidad de la correspondiente competencia, en atención al ámbito en que se desarrollan las oportunas actividades materiales” [STC 79/2017, de 22 de junio, FJ 13 a)]. En consecuencia, la hipótesis que aventuran los recurrentes no puede tener lugar en la actual configuración constitucional del Estado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Con respecto a la vertiente material de nuestro enjuiciamiento, basta señalar que el preámbulo de la Ley 1/2022 ofrece una motivación racional acerca de la modificación del concepto de “gran tenedor” que introduce. En efecto, en el párrafo tercero de su apartado IV se afirma que “[e]l capítulo II, mediante la modificación de la Ley 24/2015, de 29 de julio, de medidas urgentes para afrontar la emergencia en el ámbito de la vivienda y la pobreza energética, pasa a considerar grandes tenedores de vivienda a las personas jurídicas que tienen la titularidad de más de diez viviendas, a diferencia de las más de quince viviendas establecidas hasta ahora; de este modo, la norma se adapta a las medidas aprobadas en el ámbito estatal”. En concreto, como apunta la representación de la Generalitat de Cataluña, la norma autonómica se ajustaba a lo dispuesto en el Real Decreto-ley 11/2020, de 31 de marzo, por el que se adoptan medidas urgentes complementarias en el ámbito social y económico para hacer frente al covid-19, cuyo art. 4.1 (en la redacción dada por el art. 2.4 del Real Decreto-ley 21/2021, de 26 de octubre, por el que se prorrogan las medidas de protección social para hacer frente a situaciones de vulnerabilidad social y económica), para la aplicación de la moratoria de la deuda arrendaticia en supuestos de vulnerabilidad económica, considera como gran tenedor a la persona física o jurídica “que sea titular de más de diez inmuebles urbanos, excluyendo garajes y trasteros, o una superficie construida de más de 1500 m2”; definición que reproduce en similares términos el art. 3 k) de la Ley 12/2023, de 24 de mayo, por el derecho a la vivienda, y que permite particularizarla en la declaración de entornos de mercado residencial tensionado hasta aquellos titulares de cinco o más inmuebles urbanos de uso residencial ubicados en dicho ámbito, cuando así sea motivado por la comunidad autónoma en la correspondiente memoria justificativa.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afirmado en la STC 79/2024, FJ 6 B) a), este último precepto, por una parte, se enmarca en el ejercicio de la competencia estatal del art. 149.1.1 CE, y, por otra, no impide que las comunidades autónomas establezcan otras definiciones al desarrollar sus políticas propias en materia de vivienda: “La definición de gran tenedor es vital para la aplicación de la ley en cuanto constituye una categoría sobre la que se fundamentan otros preceptos legales, no todos impugnados en la demanda (así, las disposiciones finales quinta y sexta, que modifican la Ley de enjuiciamiento civil y el Real Decreto-ley 6/2022, de 29 de marzo, por el que se adoptan medidas urgentes en el marco del Plan Nacional de respuesta a las consecuencias económicas y sociales de la guerra en Ucrania, respectivamente). Este tribunal entiende que, en los términos del art. 3 y teniendo en cuenta el conjunto de la Ley, la definición de gran tenedor de la letra k) resulta imprescindible para asegurar las condiciones básicas del ejercicio del derecho a la vivienda y de propiedad sobre ella, enmarcándose en el ejercicio de la competencia que corresponde al Estado ex art. 149.1.1 CE. Sin ella no pueden comprenderse determinadas obligaciones que se imponen en razón de la función social a ciertos propietarios de viviendas, ni las medidas que se establecen en relación con las notificaciones de lanzamiento, la admisibilidad de acciones de recuperación posesoria, la subasta de bienes o las limitaciones extraordinarias de actualización de la renta de ciertos contratos de arrendamiento”. Por otro lado, la existencia de esa definición de gran tenedor de vivienda en la Ley 12/2023 “en nada obsta que las comunidades autónomas puedan establecer definiciones similares o divergentes en su ámbito, para el desarrollo de sus políticas propias en materia de vivienda. Es muestra de ello lo dispuesto en el art. 19.2 de la Ley, tampoco impugnado en el recurso, que reconoce expresamente que, en las zonas de mercado tensionado, la consideración de gran tenedor tendrá que ser definida en la memoria que acompañe la propuesta de declaración de la zona y podrá incorporar criterios adicionales a los del art. 3 k) acordes a las características de esta o a la normativa autonómica. La regulación impugnada está, pues, muy lejos de cercenar el desarrollo de una política autonómica propia en materia de vivienda, que es lo que les corresponde a las comunidades autónomas al asumir las competencias a que se refiere el art. 148.1.3 CE (STC 152/1988, de 20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modificación legal, que se produce en el legítimo ejercicio de las competencias autonómicas en materia de vivienda, obedece a una justificación razonable, debiendo recordarse, a mayor abundamiento, que, en el recurso de inconstitucionalidad núm. 2577-2020, los diputados aquí recurrentes denunciaban que el art. 5, apartados 4 y 7, del Decreto-ley de la Generalitat de Cataluña 17/2019 vulneraba las competencias estatales ex art. 149.1.1 y 13 CE porque la definición de gran tenedor de esos apartados no se ajustaba a la contenida en el art. 4.1 del Real Decreto-ley 11/2020, reiterada por el art. 1.1 del Real Decreto-ley 15/2020, de 21 de abril, de medidas urgentes complementarias para apoyar la economía y el empleo. Por lo demás, no corresponde a este tribunal entrar en otras consideraciones acerca de la oportunidad, conveniencia o acierto de la medida, que escapan por completo al ámbito de su enjuiciamiento, ceñido exclusivamente a determinar si la norma legal discutida se ajusta o no a las previsiones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se desestima la tacha de inconstitucionalidad dirigida contra el art. 9.2 de la Ley 1/2022, por el que se modifica el art. 5.9 b) de la Ley 24/2015.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Efectos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determinar, por último, el alcance de nuestro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presente resolución se declara la inconstitucionalidad y nulidad de los arts. 1.3, 7, 11 y 12 (en parte), así como de la disposición transitoria de la Ley 1/2022. En su mayor parte se refieren al cumplimiento de la función social de la vivienda y a la obligación de ofrecer un alquiler social antes de promover determinadas acciones judiciales, o de renovar ese alquiler social a su vencimiento, lo que puede haber determinado que, a partir de su entrada en vigor, que se produjo al día siguiente de su publicación en el “Diari Oficial de la Generalitat de Catalunya” de 7 de marzo de 2022, se hayan celebrado contratos de alquiler social al amparo de las previsiones declaradas inconstitucionales y nulas.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esa razón, debe determinarse el alcance temporal de los efectos de la declaración de inconstitucionalidad. A este respecto, ha de precisarse que no afectará a las situaciones jurídicas consolidadas, pues el principio de seguridad jurídica consagrado en el art. 9.3 CE y la necesidad de atender al fin legítimo de procurar la estabilidad en las relaciones contractuales preexistentes aconseja limitar los efectos de esta sentencia, de manera que la inconstitucionalidad y nulidad de los preceptos mencionados tendrá solo efectos pro futuro, manteniéndose en sus términos los contratos de alquiler social celebrados con anterioridad al momento de la presente resolución, a los que resultasen de aplicación las mencionadas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por lo que se refiere al art. 7, que añadía un apartado 5 al art. 126 de la Ley 18/2007, de naturaleza sancionadora como ya se ha señalado, y que ha resultado ser contrario al art. 25.1 CE, habrá de estarse a lo dispuesto en el último inciso del art. 40.1 LOTC; determinación que deberá extenderse, igualmente, a las posibles consecuencias sancionadoras derivadas del incumplimiento de los preceptos ahora declarados inconstitucionales y nulos, pues, como indicó la STC 30/2017, de 27 de febrero, FJ 5, «cuando […] está en juego la exclusión de una pena o de una sanción administrativa, la sentencia de este tribunal tiene efectos incluso sobre las situaciones jurídicas declaradas por sentencia con fuerza de cosa juzgada. Así lo declaró, respecto del ámbito penal, la STC 150/1997, de 29 de septiembre, afirmando en su fundamento jurídico 5 que “[l]a retroactividad establecida en el art. 40.1, in fine, de la LOTC supone una excepción in bonum a lo prevenido, en términos aparentemente absolutos, por el art. 161.1 a) CE (‘la sentencia o sentencias recaídas no perderán el valor de cosa juzgada’). Sin embargo, semejante excepción tiene su fundamento inequívoco, como no podía ser de otro modo, en la misma Constitución y, precisamente, en el art. 25.1 que impide, entre otras determinaciones, que nadie pueda sufrir condena penal o sanción administrativa en aplicación de normas legales cuya inconstitucionalidad se haya proclamado por este Tribunal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parcialmente el recurso de inconstitucionalidad interpuesto por más de cincuenta diputados del Grupo Parlamentario Popular del Congreso de los Diputados contra la Ley del Parlamento de Cataluña 1/2022, de 3 de marzo, de modificación de la Ley 18/2007, la Ley 24/2015 y la Ley 4/2016, para afrontar la emergencia en el ámbito de la vivienda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son inconstitucionales y nulos, con los efectos previstos en el fundamento jurídico 9, los siguientes preceptos de la Ley del Parlamento de Cataluña 1/2022, de 3 de marzo: arts. 1.3, que modifica la letra f) del art. 5.2 de la Ley 18/2007, de 28 de diciembre, del derecho a la vivienda; 7, que añade el apartado 5 al artículo 126 de la Ley 18/2007; 11, que añade el art. 10, a la Ley 24/2015, de 29 de julio, de medidas urgentes para afrontar la emergencia en el ámbito de la vivienda y la pobreza energética; y 12, que añade la disposición adicional primera a la Ley 24/2015, afectando la declaración de inconstitucionalidad y nulidad a los apartados 1, 2 e inciso “y, en cualquier caso, no inferior a cinco años si el titular de la vivienda es una persona física y no inferior a siete años si es una persona jurídica” del apartado 3, y disposición transitoria.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octubre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Ricardo Enríquez Sancho y don Enrique Arnaldo Alcubilla a la sentencia dictada en el recurso de inconstitucionalidad núm. 3955-2022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y consideración al parecer mayoritario del Pleno, formulamos el presente voto particular para exponer las razones por las que consideramos que el recurso de inconstitucionalidad debió ser estimado en relación con el art. 10 de la Ley 1/2022 recurrida, que da nueva redacción al art. 7.1 de la Ley 24/2015 (cesión obligatoria de viviendas), por vulneración del art. 33.3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Correcta delimitación del objeto del proceso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fundamento jurídico 4, la mayoría delimita artificialmente el objeto del proceso en este punto aludiendo, por una parte, a las “tachas de naturaleza competencial” que habría formulado exclusivamente el recurso, y, por otra, a la imposibilidad de extender el enjuiciamiento de constitucionalidad a preceptos de la Ley 24/2015 no modificados por la Ley 1/2022 impugnada. Con estos argumentos, elude un pronunciamiento que era en realidad obligado para dar respuesta a un motivo de impugnación válidamente introducido por los recurrentes.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contra de lo que dice la sentencia, el recurso de inconstitucionalidad no denuncia solamente vulneraciones competenciales (que también). Denuncia igualmente la vulneración del art. 33.3 CE por el art. 10 de la ley impugnada. En el motivo primero del recurso, dedicado al conjunto de la Ley 1/2022, el escrito afirma que “[l]as comunidades autónomas, en el ámbito de sus competencias en materia de vivienda y similares, pueden incidir en el régimen de propiedad privada, siempre y cuando se deje a salvo el contenido esencial del derecho de propiedad, tal y como viene reconocido en el artículo 33 de la Constitución y como se desarrollará en más profundidad en los siguientes fundamentos del presente escrito de demanda” (la cursiva es nuestra). Y en el motivo segundo, dedicado especialmente al art. 10, el recurso denuncia que este precepto “instaura una habilitación para la cesión obligatoria de viviendas sin compensación adecuada” (la cursiva es igualmente nuestra).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mayoría, contradiciéndose a sí misma, reconoce más adelante que esta denuncia no competencial existe, y transcribe expresamente este mismo pasaje del recurso sobre la ausencia de una compensación adecuada en la cesión obligatoria de viviendas del art. 10. Sin embargo, argumenta entonces que como la regulación de esa compensación inadecuada “no es objeto” de ese art. 10 (art. 7.1 de la Ley 24/2015), el enjuiciamiento de este reproche le está “vedado”.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argumento parte de una confusión notable. Es axiomático que el recurso de inconstitucionalidad interpuesto contra una ley no permite enjuiciar y declarar la inconstitucionalidad de un precepto contenido en otra ley no recurrida (así se desprende del art. 39.1 LOTC). Pero una cosa es que el tribunal no pueda anular preceptos contenidos en leyes no impugnadas y otra muy distinta que, al enjuiciar los preceptos efectivamente impugnados, no pueda tomar en consideración lo que dicen otras leyes, aunque no estén impugnadas. “Las normas se interpretarán […] en relación con el contexto”, dice con su sencillez característica el art. 3.1 del Código civil, y sostener lo contrario, como hace la mayoría, es un sofisma.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Vulneración del art. 33.3 CE por el art. 10 de la Ley 1/2022 (art. 7.1 de la Ley 24/2015) que debería haber sido declarado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 10 impugnado, que da nueva redacción al art. 7.1 de la Ley 24/2015, atribuye a la administración la potestad de imponer al propietario la “cesión obligatoria de viviendas, por un período de siete años” si se cumplen determinadas condiciones, entre otras, la previa declaración administrativa del “incumplimiento de la función social de la vivienda” por su falta de ocupación. Como la mayoría reconoce, este art. 10 contiene “una previsión similar a la expropiación de las facultades de uso y disfrute que se examinó en el fundamento jurídico 4 de la STC 37/1987” por “incumplimiento de la función social” de la propiedad.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Efectivamente, la cesión obligatoria de una vivienda impuesta coactivamente por la administración a su propietario mediante procedimiento contradictorio es una privación de un bien por causa de interés social prevista en el art. 33.3 CE, o una “expropiación” según la definición legal del instituto vigente en España desde 1954, que incluye expresamente las “ocupaciones temporales” (art. 1.1 de la Ley de expropiación forzosa). Y si existe “expropiación”, entonces el art. 33.3 CE impone una “indemnización” al propietario (o una “compensación adecuada”, en los términos del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ley andaluza enjuiciada en la STC 37/1987, FJ 4, citada en la sentencia para desestimar la impugnación contra este art. 10, preveía esa indemnización. Esa ley se estructuraba de la manera tradicional en nuestro derecho desde, al menos, la Ley de reforma y desarrollo agrario de 1953, luego texto refundido de 1973, y finalmente Ley de fincas manifiestamente mejorables (LFMM) de 1979. Primero la administración, normalmente a través de una entidad pública como el IRYDA (Instituto Nacional de Reforma y Desarrollo Agrario) o el IARA (Instituto Andaluz de Reforma Agraria) en el caso andaluz, expropiaba el derecho de uso de una finca y pagaba el justiprecio al propietario que no la explotaba. Y luego esa entidad pública cedía ese derecho adquirido por expropiación a un tercero mediante arrendamiento o cualquier otra fórmula jurídica, conviniendo con ese usuario el precio y demás condiciones de la cesión (arts. 10 a 12 de la LFMM de 1979).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legislación vigente en Cataluña, a la que da respuesta la sentencia de la que discrepamos no sigue este esquema. La potestad de expropiación temporal que el precepto impugnado concede a la administración no lleva aparejada la “indemnización” para el propietario que exige el art 33.3 CE, sino que, tal como reconoce la sentencia, de acuerdo con lo establecido en los arts. 7.3 y 5 de la Ley 24/2015 (no impugnados, pero que conforman el “contexto” de la potestad atribuida a la administración en el precepto objeto de recurso), el propietario debe resarcirse con la renta (limitada) que está obligado a pagarle el beneficiario de la cesión.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renta limitada que debe pagar el cesionario de la vivienda no puede equipararse a la “indemnización” exigida por el art. 33.3 CE por dos razones: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porque la cuantía de esta renta no se calcula por el valor del derecho sacrificado, como impone el instituto de la expropiación, sino por el nivel de renta de los beneficiarios. De este modo, la “indemnización” depende de factores completamente ajenos al valor del bien y por una misma vivienda el propietario puede recibir una compensación u otra en función del inquilino que le haya tocado en suerte.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segundo lugar, porque la administración y la jurisdicción contencioso-administrativa ofrecen al propietario expropiado una garantía de pago que nunca pueden ofrecer un particular y la jurisdicción civil a este asociada, debido a la facilidad de localizar al demandado, que es la administración y no un particular, y a la seguridad en la ejecución de una eventual sentencia de condena, pues no hay riesgo de insolvencia cuando se trata de la administración.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sistema de la ley catalana, si el propietario no recibe el pago de la renta debe entablar un proceso civil contra el inquilino no escogido ni querido. Y lo mismo sucederá si el inquilino subarrienda la vivienda, causa daños en ella o no la abandona cuando debe, por citar algunas posibles incidencias del contrato impuesto por la administración. En cambio, en las estructuras triangulares del tipo de las leyes de reforma agraria esas eventuales complicaciones son problemas internos entre la administración, que ha seleccionado al ocupante o inquilino, y este último. El propietario permanece completamente ajeno a ellos. Simplemente recibe un justiprecio de la administración por la expropiación temporal de su derecho, justiprecio que es calculado por referencia al valor de su bien y espera pacientemente la devolución del bien expropiado cuando venza el plazo de la expropiación temporal, en las mismas condiciones en que lo entregó o con la indemnización de los perjuicios adicionales causados. La resolución de esos avatares está además garantizada por el privilegio de la ejecutividad que acompaña a la actuación administrativa, del que evidentemente carece el propietario. Este, en el sistema de la ley catalana, se ve forzado a gestionar privadamente un arrendamiento impuesto con un arrendatario seleccionado por la administración y es esta la que, después de ordenar coactivamente el arrendamiento, se desentiende completamente de los avatares de la ejecución de ese contrato.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estas condiciones, consideramos que la potestad atribuida a la administración por el art. 10 objeto de recurso (la imposición al propietario de una cesión obligatoria de su vivienda a cambio de la renta limitada que debe pagarle el cesionario) incumple la garantía de indemnización ante la privación singular de bienes por causa de interés social prevista en el art. 33.3 CE. Que la compensación “no adecuada” que denuncia el recurso esté regulada en un precepto distinto y no impugnado no impedía como ha entendido la mayoría efectuar esta declaración pues de lo que se trata es de verificar si la potestad expropiatoria atribuida a la administración en el precepto impugnado respeta o no las condiciones del art. 33.3 CE, y no de anular la regulación de esa compensación.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emitimos nuestro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ocho de octubre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la magistrada doña Concepción Espejel Jorquera a la sentencia dictada en el recurso de inconstitucionalidad núm. 3955-2022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en el art. 90.2 de la Ley Orgánica del Tribunal Constitucional, y con el respeto debido a la opinión de los magistrados que han conformado la mayoría del Pleno, formulo el presente voto particular por discrepar de la fundamentación y del fallo de la sentencia recaída en el recurso de inconstitucionalidad interpuesto por más de cincuenta diputados del Grupo Parlamentario Popular en el Congreso de los Diputados, contra la Ley del Parlamento de Cataluña 1/2022, de 3 de marzo, que modifica la Ley 18/2007, la Ley 24/2015 y la Ley 4/2016, para afrontar la emergencia en el ámbito de la vivienda, y, subsidiariamente, contra los arts. 1.1, 1.3, 7, 8, 9.2, 10, 11, 12, y la disposición transitoria de dicha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primera discrepancia radica en el momento en que se ha dictado esta sentencia. En efecto, en su fundamento jurídico 2 a), la sentencia hace referencia al hecho de que, durante la pendencia de este proceso, se ha aprobado por el Estado la Ley 12/2023, de 24 de mayo, por el derecho a la vivienda y expone la doctrina del ius superveniens, conforme a la cual, en el caso de los recursos de inconstitucionalidad, la sentencia de este tribunal debe dictarse ajustándose al parámetro de control de constitucionalidad que deriva del marco jurídico vigente en el momento en el que se resuelve el proceso. Como consecuencia de su aplicación, la sentencia afirma que “habrán de tomarse en consideración, en su caso, las normas contenidas en la Ley 12/2023 que sean precisas para el enjuiciamiento de la Ley 1/2022, así como la doctrina establecida en la STC 79/2024, de 21 de mayo, al resolver el recurso de inconstitucionalidad núm. 5491-2023 (promovido por el Consejo de Gobierno de la Comunidad Autónoma de Andalucía), primero de los interpuestos contra la Ley 12/2023”.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inusual, en mi opinión, que, estando pendientes los recursos núms. 5514-2023 —promovido por más de cincuenta diputados del Grupo Parlamentario Popular en el Congreso—, 5516-2023 —interpuesto por el Consejo de Gobierno de las Illes Balears—, 5518-2023 —promovido por el Consejo de Gobierno de la Comunidad de Madrid— y 5580-2023 —interpuesto por el Parlamento de Cataluña—, 1278-2024 —promovido por la Generalitat de Cataluña—, 1301-2024 —interpuesto por el Gobierno Vasco— y 1306-2024 —promovido por la Xunta de Galicia— (que la propia sentencia relaciona), se haya resuelto previamente este recurso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pendencia de dichos procesos determina que hay motivos de inconstitucionalidad de la Ley 12/2023 que es parámetro de constitucionalidad en esta sentencia que todavía no están resueltos. Es un hecho que “el marco jurídico vigente en el momento de dictar sentencia”, al que se alude en la sentencia, se vio alterado como consecuencia de la STC 79/2024 al declarar esta inconstitucionales y nulos varios preceptos de la Ley 12/2023 (en concreto, los arts. 16, 27.1 párrafo tercero, 27.3, la disposición transitoria primera, y un inciso del art. 19.3).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Ese mismo “marco jurídico” podría igualmente verse alterado de estimarse alguna o algunas de las impugnaciones que contra otros preceptos de Ley 12/2023 se articulan, no solo en el recurso de inconstitucionalidad núm. 5514-2023, sino en los restantes recursos de inconstitucionalidad promovidos contra aquella (núm. 5516-2023, 5518-2023, 5580-2023, 1278-2024, 1301-2024 y 1306-2024).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Esta decisión no solo es poco frecuente en el modo de proceder del Tribunal Constitucional, sino que tiene efectos concretos en el análisis de la constitucionalidad de la Ley del Parlamento de Cataluña 1/2022. El primer motivo de inconstitucionalidad aducido en el recurso que la sentencia analiza es la impugnación dirigida contra el conjunto de la Ley 1/2022, por vulneración del art. 149.1.1 CE. Atendiendo a la doctrina del ius superveniens la sentencia realiza una comparación entre la ley impugnada y la Ley 12/2023. Ahora bien, esta comparación adolece de una primera deficiencia dado que, como he señalado, el Tribunal todavía no ha resuelto todos los recursos de inconstitucionalidad contra la citada Ley 12/2023 y difícilmente una ley puede ser parámetro de constitucionalidad cuando no se sabe, tan solo se adivina, si es constitucional. O, en otros términos, resulta que la sentencia ahora aprobada por la mayoría del pleno ya presupone, implícitamente, que los restantes recursos de inconstitucionalidad pendientes contra la citada Ley estatal 12/2023, van a ser desestimados en su totalidad.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es que, además, dicha comparación entre los modelos de la Ley 1/2022 y la Ley 12/2023 se realiza de modo tan genérico y con conclusiones tan apodícticas que dista mucho de ser una comparación en términos constitucionalmente aceptables. Comparación que, desde un punto de vista metodológico, resulta muy significativa si se pone en relación con el minucioso análisis que la sentencia hace posteriormente a la hora de resolver las impugnaciones de la ley catalana por contraste con la ley estatal de arrendamientos urbanos, en el que el análisis alcanza un grado de exhaustividad que colma sobradamente las exigencias de la doctrina constitucional a la hora de aplicar la doctrina del ius superveniens.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En tercer lugar, mi discrepancia con la sentencia reside en el modo en el que se ha resuelto la impugnación del art. 10 de la Ley 1/2022.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ese sentido, comparto íntegramente el voto particular formulado por los magistrados don Ricardo Enríquez Sancho y don Enrique Arnaldo Alcubilla, al que, sin perjuicio de lo que sigue a continuación, me remito en su totalidad.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 10 modifica el apartado 1 del art. 7 de la Ley 24/2015, de 29 de julio, de medidas urgentes para afrontar la emergencia en el ámbito de la vivienda y la pobreza energética, referido a las “Medidas para garantizar la función social de la propiedad y aumentar el parque de viviendas asequibles en alquiler”, y que queda redactado en los siguientes términos: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administración puede resolver la cesión obligatoria de viviendas, por un período de siete años, para incorporarlas al fondo de viviendas de alquiler para políticas sociales, en el caso de viviendas vacías que sean propiedad de personas jurídicas y siempre que se cumplan las siguientes condiciones: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Que el propietario de la vivienda sea sujeto pasivo, no exento, obligado al pago del impuesto sobre las viviendas vacías, de acuerdo con lo que establece la ley que regula este impuesto.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Que este sujeto pasivo disponga de viviendas vacías en un municipio en el que exista, como mínimo, una unidad familiar en una de las situaciones de riesgo de exclusión residencial definidas por esta ley sin solución en lo que respecta a la vivienda.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Que el propietario haya incumplido el requerimiento relativo a la obligación de que la vivienda sea ocupada legalmente para constituir la residencia de las personas, el cual advierte de que, si el propietario no acredita la ocupación de la vivienda en el plazo de un mes, puede declararse el incumplimiento de la función social de la vivienda a efectos de iniciar el procedimiento para la cesión obligatoria en los términos establecidos por este artículo”.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para desestimar la inconstitucionalidad de este precepto incide en el hecho de que la modificación que se introduce en el texto original de la Ley 24/2015 tan solo afecta al plazo de cesión obligatoria, que pasa de tres a siete años, y a la letra c), que se introduce ex novo, y en la afirmación de que en la impugnación del art. 10 (y del art. 1.1), estamos ante quejas “de estricta índole competencial”, a las que ciñe su respuesta.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compartir este planteamiento.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una parte, como se ha señalado, resulta erróneo afirmar que los recurrentes hayan aducido tan solo motivos competenciales y no la vulneración del art. 33 CE. En la demanda, tal y como se recoge en el antecedente 1 A) de la sentencia, en relación con el conjunto de la Ley 1/2022, considera que “restringe desproporcionadamente la facultad de los propietarios para reivindicar su dominio” lo que vulnera, entre otros preceptos, el art. 33 CE. A continuación, en el antecedente 1 B) a) de la sentencia se exponen las quejas de los recurrentes en relación con los arts. 1 y 10 de la Ley 1/2022 entre las que se encuentran las referencias a la “facultad de la administración de resolver la cesión obligatoria de viviendas, sin compensación adecuada”, respecto a la cual se recoge la afirmación de que “la Ley 1/2022 incide materialmente en el derecho privado, pues regula el contenido de un derecho patrimonial”. Termina este apartado, dice la sentencia, con referencia a “la STC 16/2021, de 28 de enero, FJ 5, según la cual el destino de la vivienda de forma efectiva al uso habitacional ‘forma parte del contenido esencial de propiedad de la vivienda’”. En suma, “las consecuencias derivadas del incumplimiento de la función social de la propiedad privada, y otros aspectos, tal como se han delimitado en los arts. 1.1 y 10 de la Ley 1/2022, suponen una infracción del art. 149.1.1, en conexión con los arts. 149.1.8 y 33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las alegaciones formuladas en la demanda, y que recoge la sentencia, se puede colegir que, aunque la mayor parte de las vulneraciones aducidas en este recurso sean motivos competenciales, también se ha alegado la vulneración del art. 33 CE a la que, como he señalado, la sentencia tenía que haber dado respuesta. Y la respuesta era la declaración de inconstitucionalidad del precepto, por lo que expondré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cesión obligatoria no es sino una expropiación temporal al propietario de su derecho de uso y disposición sobre la vivienda, o, como dice la sentencia, una previsión similar a la expropiación de las facultades de uso y disfrute, por lo que habría que haber tenido en cuenta que “[l]a segunda garantía que establece el art. 33.3 de la Constitución es la mediación de la ‘correspondiente indemnización’” y que “lo que garantiza la Constitución es el razonable equilibrio entre el daño expropiatorio y su reparación” [STC 166/1986, de 19 de diciembre, FJ 13 B)]. La sentencia, sin embargo, no analiza si la cesión tiene una compensación adecuada.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explica la sentencia, las condiciones en las que se realizará la cesión, entre ellas las económicas, se establecen en preceptos que no han sido objeto de modificación por la Ley 1/2022, por lo que “por lo que su enjuiciamiento se encuentra vedado en el presente recurso de inconstitucionalidad”. Pero ello no significa que, a la hora de enjuiciar la regulación de la cesión obligatoria prevista en el art. 7.1 de la Ley 24/2015, en la redacción dada por el art. 10 de la Ley 1/2022, objeto del recurso de inconstitucionalidad, el Tribunal Constitucional tenga que limitarse al análisis del contenido de este precepto. Al contrario, en dicho análisis ha de tener en cuenta lo que establece la Ley 24/2015, en la que se inserta la modificación para poder determinar su alcance. Y no se puede entender que las medidas económicas que están previstas en la Ley 24/2015 garanticen ese razonable equilibrio.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Consecuentemente, se puede entender que, dado que la regulación de la cesión obligatoria solo es constitucional si se prevé una compensación adecuada en los términos a los que se ha hecho referencia y esta no está prevista en la ley, la introducción de la cesión obligatoria por el plazo de siete años sería contraria al art. 33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expuesto, formulo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ocho de octubre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César Tolosa Tribiño a la sentencia dictada por el Pleno en el recurso de inconstitucionalidad núm. 3955-2022, interpuesto por más de cincuenta diputados del Grupo Parlamentario Popular en el Congreso de los Diputados contra la Ley 1/2022, de 3 de marzo, del Parlamento de Cataluña, que modifica las Leyes 18/2007, 24/2015 y 4/2016, para afrontar la emergencia en el ámbito de la vivienda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artículo 90.2 LOTC y con respeto a la opinión del resto de magistrados que han mostrado su conformidad con la sentencia, formuló el presente voto particular al considerar necesario exponer mi discrepancia con la parte de la argumentación de la sentencia y el fallo de esta que descarta la infracción del art. 149.1.1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Previo. Síntesis de las razones de la discrepancia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Advierto que el fundamento jurídico 3 de la sentencia que resuelve el recurso de inconstitucionalidad núm. 3955-2022, interpuesto por más de cincuenta diputados del Grupo Parlamentario Popular en el Congreso de los Diputados, al resolver la impugnación basada en el art. 149.1.1 CE, no efectúa un verdadero análisis de la compatibilidad entre la Ley estatal 12/2023, de 24 de mayo, por el derecho a la vivienda y la norma autonómica impugnada.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Realizado ese contraste debo concluir que la distancia e incompatibilidad entre el modelo adoptado por la Ley 1/2022 y el modelo estatal previsto en la Ley 12/2023 es la misma que la que existe entre la actuación administrativa de limitación y sancionadora con la actividad administrativa de fomento y en conclusión se infringe el art. 149.1.1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la ley estatal establece —y esa es su pretensión— un marco de referencia básico y homogéneo, frente a la heterogénea y dispar normativa autonómica. Dicha regulación, con las salvedades que afectan a las modificaciones de la Ley de enjuiciamiento civil y de la Ley de arrendamientos urbanos, residencia en los poderes públicos el deber y la responsabilidad de asegurar el derecho de acceso a la vivienda en condiciones de igualdad en todo el territorio nacional (arts. 149.1.1 y 139.1 CE). La ley estatal hace compatible el logro de dicho deber y finalidad con el respeto al haz de facultades que integran el derecho de propiedad, su función social y la planificación económica del subsector de vivienda. De este modo —al optar por la actuación administrativa de fomento— logra mantener inversiones fundamentales desde el punto de vista de la actividad económica general (art. 149.1.13 CE). A tal fin la Ley 12/2023 se sustenta a largo plazo en la presupuestación de fondos para incrementar el parque de viviendas sociales a precio inferior al de mercado y, a corto plazo, en la previsión de ayudas directas que permitan alcanzar el objetivo de acceso a la vivienda. La ley estatal instrumentaliza de este modo acciones de fomento, de incentivo y desincentivo fiscal, con el objetivo de incrementar el parque de vivienda público y privado, preservando la seguridad de los propietarios a decidir el destino de su propiedad y evitando la intervención en el mercado con medidas que pueden desincentivar la inversión en vivienda.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las modificaciones introducidas por la Ley 1/2022 desplazan el deber y la responsabilidad de los poderes públicos de facilitar el acceso a la vivienda y lo trasladan a los propietarios de las viviendas. La ley catalana introduce como deber principal de los propietarios de viviendas el de su ocupación con título lo que supone una interferencia y a la postre la inoperancia del diseño estatal. Esto es, el diseño autonómico necesariamente incide en el normal funcionamiento del mercado, en un subsector muy sensible a los cambios normativos. La ley 1/2022 ocasiona necesariamente un retraimiento de la inversión y por tanto de la construcción de nuevas viviendas a largo plazo, contraviniendo de este modo uno de los objetivos de la ley estatal. La ley impugnada interfiere en el diseño estatal con el que se pretende garantizar la igualdad en todo el territorio nacional del derecho de acceso a la vivienda y del derecho de propiedad de la misma, a través de medidas que pretenden aumentar el parque público y privado de vivienda. La legislación estatal no faculta la cesión y/o expropiación forzosa de las viviendas desocupadas, ni vertebra, a diferencia de la legislación catalana, un deber de ocupación de la vivienda como la piedra angular con la que garantizar el derecho de acceso a la vivienda (art. 47 CE) asegurado por la actividad sancionadora de la administración pública.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Procederé a desarrollar a continuación el motivo de dicha discrepancia con la sentencia a la que formulo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Sobre la necesidad de contrastar el modelo estatal y el autonómico establecidos respectivamente en la Ley estatal 12/2023 y en la ley autonómica 1/2022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tribunal ha venido afirmando que en tanto el Estado no haya dictado una legislación reguladora del derecho a la vivienda “resultará sumamente difícil atribuir a la legislación autonómica una invasión competencial” [STC 16/2018, de 22 de febrero, FJ 8 a); doctrina reiterada por las SSTC 32/2018, de 12 de abril, FJ 8; 43/2018, de 26 de abril, FJ 5, u 80/2018, de 5 de julio, FJ 4]. Afirmación que ha servido para desestimar la infracción del art. 149.1.1 CE por determinadas normas autonómicas de acceso a la vivienda.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situación “finalizó con la aprobación de la Ley 12/2023”, de 24 de mayo —así lo indica la STC 79/2024, de 21 de mayo por el derecho a la vivienda— sin embargo, atendida la argumentación de la sentencia de la que discrepo, no parece que esa situación haya cambiado.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 es, pese a los objetivos que la Ley 12/2023 pretende alcanzar —de la que nos hemos hecho eco en la STC 79/2024—: establecer las condiciones básicas del derecho a la vivienda y una regulación básica de los derechos y deberes de los ciudadanos en relación con la vivienda, su existencia en nada parece afectar a la legislación autonómica enjuiciada.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la sentencia —frente a la que expreso mi discrepancia— se hace eco de la aprobación de la referida ley estatal y de su enjuiciamiento constitucional por la reciente STC 79/2024, sin embargo, al efectuar el obligado contraste entre la norma estatal y la autonómica se limita a afirmar que “se trata de un modelo perfectamente compatible con el que establece la Ley 1/2022, que dispone medidas de refuerzo urgentes para evitar la inminente pérdida de la vivienda habitual de miles de familias en Cataluña, fundamentalmente, mediante alquileres sociales”.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dicho juicio es insuficiente al no venir precedido de un examen del modelo estatal y del modelo autonómico, así como de su compatibilidad.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por ello obligado examinar cual ha sido el objetivo del Estado al aprobar la ley y cuáles son los elementos vertebradores del marco normativo estatal a través de los cuales se ha pretendió proteger los derechos concernidos, esto es, cuáles son las “posiciones jurídicas fundamentales” que el Estado establece al regular el derecho de acceso a la vivienda (art. 47 CE) y el derecho a la propiedad de la misma (art. 33 CE). Solo así podremos estar en disposición de poder enjuiciar, previo análisis del diseño autonómico, la compatibilidad o no de ambas regulaciones, lo que obliga a un esfuerzo argumental que permitirá suplir la ausencia de razonamiento que advierto en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Acerca de los objetivos del modelo estatal del derecho a la vivienda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inexistencia de norma estatal en materia de vivienda, por la que el Estado regulase —en virtud de títulos competenciales propios— las condiciones básicas y de igualdad que garantizaran un tratamiento uniforme del derecho a la vivienda digna y adecuada, fue advertida también por la Ley estatal 12/2023 haciéndose a tal efecto eco de los pronunciamientos de este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 exposición de motivos considera imprescindible —y una de las misiones que dicha ley pretende— establecer “un marco normativo coherente, estable y seguro que haga posible la realidad del derecho reconocido en el artículo 47 CE en ejecución de las medidas, acciones, planes y programas correspondientes y la igualdad básica de todos los españoles en relación con dicho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Ley 12/2023 se ampara por una parte —además de en otros títulos (arts. 149.1.6, 8, 11, 14, 23 y 25 CE)—: (i) en la competencia estatal relativa a la planificación general de la actividad económica, en concreto el establecimiento de bases y coordinación de esta planificación (art. 149.1.13 CE), atendida la importancia del sector de construcción de viviendas en la economía española y la disfuncionalidad que podría ocasionarse en dicho ámbito a la vista de la interdependencia de las actuaciones en materia de vivienda en las distintas partes del territorio; y, (ii) en la competencia prevista en el art. 149.1.1 CE para regular las condiciones básicas que garanticen la igualdad de todos los españoles en el ejercicio de los derechos y en el cumplimiento de los deberes constitucionales, en relación con el derecho de propiedad de la vivienda.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Ley 12/2023, sobre la base de tales competencias, “busca el establecimiento de una regulación homogénea de los aspectos más esenciales de las políticas de vivienda que tanto afectan, como se ha señalado, no solo a la satisfacción del propio derecho de acceso a la vivienda, sino también a la de otros derechos constitucionales y a la actividad económica del país.”. Y, a tal fin, diseña el marco mediante el cual pretende proteger el derecho de acceso a una vivienda digna y adecuada y el derecho a la propiedad privada y preservar la actividad económica general, dada la importancia que tiene la construcción de viviendas como motor de nuestra economía.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norma pretende: (i) “[e]stablecer una regulación básica de los derechos y deberes de los ciudadanos en relación con la vivienda, así como de los asociados a la propiedad de vivienda, aplicable a todo el territorio nacional”; y (ii) “[f]acilitar el acceso a una vivienda digna y adecuada a las personas que tienen dificultades para acceder a una vivienda en condiciones de mercado, prestando especial atención a jóvenes y colectivos vulnerables y favoreciendo la existencia de una oferta a precios asequibles y adaptada a las realidades de los ámbitos urbanos y rurales”.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exposición de motivos apunta que, en el título I, se regulan “aspectos esenciales del derecho constitucional a una vivienda digna y adecuada”, y “el régimen jurídico básico del derecho de propiedad de la vivienda”, definiendo las facultades y deberes que comporta. La norma enfatiza la necesidad de determinar por el Estado, “la definición de los derechos y deberes básicos del propietario de vivienda, como el de uso y disfrute de la misma, de manera efectiva”. De este modo “la ley establece un estatuto de derechos y deberes de los propietarios de vivienda que atiende a las características de la propia vivienda y el edificio en que se enclava, del entorno urbano o rural y a las particularidades del titular del inmueble, aspectos todos ellos que inciden en la salvaguarda de la función social que debe ser inherente a la vivienda”.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fin, el modelo estatal, en aras salvaguardar la función social que la vivienda debe satisfacer, pretende establecer las posiciones jurídicas fundamentales que permitan compatibilizar las medidas tendentes a facilitar el derecho de acceso a la vivienda digna y adecuada, con la protección del derecho de los propietarios de las viviendas —definiendo su estatuto básico—, preservando la actividad económica.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Medidas definitorias del modelo estatal de acceso a la vivienda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Precisados los objetivos de la norma debemos ahora detenernos en las medidas de acción pública disciplinadas en la Ley 12/2023 a través de las cuales el Estado pretende modular el estatuto básico del propietario de viviendas con el fin de alcanzar el objetivo de garantizar —en condiciones de igualdad en todo el territorio nacional— el derecho de acceso a una vivienda, favoreciendo la existencia de una oferta a precios asequibles y sin menoscabo de la actividad económica.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irrelevante, a estos efectos, afirmar la coincidencia de objetivos entre la ley estatal y autonómica, a los que se refiere la sentencia de la que discrepo. Lo determinante es identificar, a través de las medidas adoptadas, los criterios que permiten definir el modelo estatal —sus condiciones básicas— mediante el cual se pretende conciliar la protección del derecho de acceso a la vivienda con el derecho de los propietarios de viviendas y la preservación de la actividad económica general de las medidas adoptadas (arts. 149.1.1 y 13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Solo entonces estaremos en condiciones de indicar si la regulación autonómica de acceso a la vivienda introduce modificaciones de índole social o correcciones meramente técnicas en el ejercicio de sus competencias en materia de vivienda, o, por el contrario, las variaciones efectuadas ocasionan interferencias o lastran y suponen un obstáculo para el desarrollo del modelo estatal, al desconocer los condicionamientos normativos previstos para asegurar la igualdad sustancial de derechos y deberes de todos los españoles.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se trata de una comparación de preceptos aislados, como pudiera desprenderse de la sentencia, sino del modo en el que se afronta por el Estado, en el marco de sus competencias (art. 149.1.1 y 13 CE), el objetivo de proteger el acceso a la vivienda con los derechos de los propietarios y la preservación de la actividad económica general en la que la construcción de viviendas tiene un peso importante. Procederé a continuación a examinar los instrumentos y medidas a través de los cuales se configura el marco estatal: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Ley 12/2023 define los servicios de interés general —a los que orienta la financiación pública y que comprenden entre otros la creación, ampliación del parque público de vivienda, la construcción o rehabilitación de viviendas sometidas a algún régimen de protección pública, o las actividades de mejora de las condiciones de habitabilidad, accesibilidad o eficiencia energética de los edificios de viviendas— que deberán ser ejecutados de manera directa por la administración o a través de acuerdos con los propietarios (art.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Señala como principio rector de la garantía de la función social, que le corresponde a las administraciones públicas, promover las condiciones para garantizar el ejercicio efectivo del derecho (art. 7) e indica como deberes de los ciudadanos respetar el parque de vivienda, conservar, reparar y mejorar la vivienda que habitan, respetar la pacifica tenencia de la vivienda ajena, cumplir con los deberes legales en las operaciones de compra o de alquiler y en relación con el parque público de vivienda y velar por su adecuado mantenimiento y conservación (art. 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Prevé la facultad de uso, disfrute y disposición de la vivienda como integrante del derecho de la propiedad [art. 10.1 a)]. Establece, como medidas que las administraciones competentes podrán adoptar y ejecutar para velar por el pleno ejercicio de la propiedad de la vivienda, —además del otorgamiento de ayudas, subvenciones, incentivos fiscales, gestión de parques públicos de viviendas— el fomento de la iniciativa privada mediante convenios con los titulares de viviendas para su cesión a las administraciones publicas competentes u otras fórmulas para favorecer el incremento de la oferta de alquiler social. Identifica como medidas las “[a]cciones de fomento de la intermediación en el mercado del arrendamiento de viviendas para propiciar su efectiva ocupación” [art. 10.2 f)].</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Destaca, como deber derivado del derecho de propiedad de la vivienda delimitado por su función social, el uso y disfrute propios y efectivos de la vivienda, correspondiendo a las administraciones competentes la declaración del incumplimiento de los deberes asociados a la propiedad de la vivienda, que habilitan a adoptar, de oficio o a instancia de parte y previa audiencia, en todo caso, del obligado, cuantas medidas prevea la legislación de ordenación territorial y urbanística y la de vivienda [art. 11.1 a) y 2], entiéndase la remisión en el marco de las condiciones básicas estatalmente establecidas, pues lo contrario contravendría el principio de vigencia en la interpretación de las normas.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Contempla la acción de los poderes públicos en materia de vivienda, destacando los principios generales de su actuación, a través de la planificación con su correspondiente financiación, la colaboración en la financiación de los planes autonómicos en materia de vivienda, el compromiso por la accesibilidad universal en el parque de vivienda, la atención a las situaciones de especial vulnerabilidad, así como el establecimiento de criterios básicos en el ámbito de la ordenación territorial y urbanística.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 Fija las reglas por las que se podrán declarar las zonas de mercado residencial tensionado, las obligaciones de información que recaen sobre los grandes tenedores y de colaboración entre administraciones (arts. 18 a 22). Destacan las medidas de planificación y programación estatal en materia de vivienda para asegurar la existencia de una oferta suficiente de vivienda en condiciones asequibles, promoviendo y apoyando actuaciones “que fomente[n] la ocupación racional del patrimonio residencial”, “la ampliación” de los parques públicos de vivienda, la construcción y rehabilitación de viviendas de protección pública, la promoción de nuevas modalidades de vivienda, mediante mecanismos de colaboración público-privada, (arts. 23 a 25).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g) La ley 12/2023 establece criterios orientadores para la gestión y destino de los parques públicos de vivienda. A tal fin, se prevén actuaciones sobre el suelo disponible, el otorgamiento de derechos de superficie o concesiones administrativas a terceros para que edifiquen, la asignación de recursos públicos para hacer más eficiente la gestión de los parques públicos, o enajenar los bienes patrimoniales de los parques públicos de vivienda (arts. 28 y 29).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 Precisa las medidas de protección y transparencia en las operaciones de compra y arrendamiento de vivienda y los derechos de información básica que deben recibir los adquirentes o arrendatarios de vivienda (arts. 30 a 31) y también las medidas de información y transparencia en materia de vivienda y suelo, que comprenden, entre otras, la elaboración de un inventario del parque público de vivienda, detallar el presupuesto invertido anualmente en los diferentes programas de política de vivienda.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Es destacable que se prevea la prioridad de la política de vivienda en la gestión patrimonial del Estado de modo que, en las zonas de mercado residencial tensionado, se deban identificar las posibles oportunidades de suelo u inmuebles susceptible de reutilización para uso residencial y promover acuerdos con organismos públicos en la gestión patrimonial al objeto de impulsar actuaciones de fomento de la oferta de vivienda asequible (disposición adicional primera).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j) Es en relación con el contrato de arrendamiento de vivienda y con el ejercicio de acciones judiciales, donde la ley 12/2023 sí establece medidas limitativas —que no sancionadoras— intensificando los derechos de los arrendatarios y ocupantes de viviendas. Esto es, limita a actualización anual de la renta, atribuye los gastos de gestión inmobiliaria y de formalización al arrendador, prevé la prórroga extraordinaria del contrato de arrendamiento en situaciones de vulnerabilidad social y económica, limita la renta de los nuevos contratos en zonas de mercado residencial tensionado (disposición final primera). Medidas limitativas que también se materializan en el ejercicio de las acciones contractuales de recuperación de la posesión en relación con las situaciones de vulnerabilidad o en el caso de los grandes tenedores.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k) Asimismo desde el punto de vista fiscal adopta medidas de fomento en materia del impuesto sobre la renta de las personas físicas, mejora la reducción del rendimiento neto del arrendamiento de bienes inmuebles destinados a vivienda, que puede llegar hasta un 90 por 100 y modula el recargo a los inmuebles de uso residencial desocupados con carácter permanente en el impuesto sobre bienes inmuebles, que podrá aplicarse a aquellas viviendas vacías durante más de dos años, con un mínimo de cuatro viviendas por propietario, salvo causas justificadas de desocupación temporal, tasadas por la Ley. También establece el incremento del recargo actualmente situado en el 50 por 100 de la cuota líquida del impuesto sobre bienes inmuebles hasta un máximo del 150 por 100, en función de la duración de la desocupación y del número de viviendas también desocupadas que sean del mismo titular en el término municipal, con el objetivo de que tenga un mayor efecto en la optimización del uso del parque edificatorio residencial y refuerce el instrumento de los ayuntamientos para hacer frente a situaciones de vivienda desocupada a través de la fiscalidad.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lo expuesto resulta que el modelo establecido por el legislador estatal, en el ejercicio de sus competencias —fundamentalmente previstas en el art. 149.1.1 y 13 CE— para proteger el derecho de acceso a la vivienda descansa en la intervención de las administraciones publicas competentes mediante actuaciones de fomento, consistentes en el incremento del parque público y privado de viviendas. De este modo se modifica el texto refundido de la Ley de suelo y rehabilitación urbana, aprobado por Real Decreto Legislativo 7/2015, de 30 de octubre, incrementando el porcentaje de reserva de suelo destinado a vivienda protegida (disposición final cuarta). Y en relación con las modificaciones de la Ley de enjuiciamiento civil y la Ley de arrendamientos urbanos se introducen importantes reformas en la regulación del procedimiento de desahucio en situaciones de vulnerabilidad (disposición final quinta) y un procedimiento de conciliación o intermediación en los supuestos en los que la parte actora tenga la condición de gran tenedor de vivienda (disposición final quinta); se extiende la limitación extraordinaria de la actualización anual de la renta (disposición final sexta).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Debe destacarse que en lo que se refiere a los propietarios de viviendas la acción pública para evitar la existencia de viviendas desocupadas se concreta en medidas de impulso de la rehabilitación y mejora de las viviendas existentes [art. 2 g)], de fomento sea de convenios con los titulares de viviendas para su cesión a las administraciones públicas o para favorecer y estimular la oferta de alquiler social a precio asequible [art. 10.2 e) y 18.5 a)], sea de intermediación en el mercado de arrendamiento de viviendas para propiciar su efectiva ocupación [art. 10.2 f)], o de incentivos fiscales aplicables en el impuesto sobre la renta de las personas físicas, a los arrendamientos de inmuebles destinados a vivienda (disposición final segunda) o de gravamen fiscal mediante el recargo a los inmuebles de uso residencial desocupados con carácter permanente en el impuesto sobre bienes inmuebles (disposición final tercera).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Incompatibilidad del modelo estatal con el modelo autonómico de acceso a la vivienda. Estimación del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primer motivo de impugnación los recurrentes lo dirigen contra la totalidad de la Ley 1/2022, al entender que infringe el art. 149.1.1 CE, al efectuar una regulación de las condiciones básicas del derecho de propiedad en Cataluña que restringe desproporcionadamente la facultad de los propietarios.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los recurrentes, en el momento de la interposición del recurso, no pudieron efectuar el contraste entre el modo en que el Estado regula las condiciones básicas para garantizar la igualdad de los derechos de los propietarios en todo el territorio nacional y al mismo tiempo pretende lograr la efectividad del derecho de acceso a una vivienda digna y adecuada. Sin embargo, como se ha indicado, tras la entrada en vigor de la ley estatal, ese análisis deviene obligado para resolver la controversia constitucional atendidos los títulos competenciales ejercitados y el pronunciamiento de la STC 79/2024. Esto es, el enjuiciamiento no puede despejarse mediante una mera afirmación por la que se niegue la contradicción entre el modelo estatal y el autonómico (ver en tal sentido el fundamento jurídico 8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Del examen de la Ley 1/2022, resulta que esta, con la finalidad de incorporar al mercado las viviendas desocupadas, modifica los arts. 5, 41, 42, 113, 124 y 126 de la Ley 18/2007 y se aparta de las medidas de fomento dirigidas a estimular la actividad privada, que se preveían en los apartados 4 a 5 del art. 42 de la Ley 18/2007 y que eran compatibles con la actual legislación estatal. En tal sentido, traslada la carga del derecho de acceso a la vivienda de las administraciones públicas a los propietarios, residenciando en los mismos el deber de ocupación con título habilitante, que se garantiza mediante medidas administrativas de limitación y sanción. De tal modo que el incumplimiento de dicho deber de ocupación, una vez declarado, comporta medidas de ejecución forzosa, así como la imposición de multas coercitivas, llegando a la expropiación forzosa del derecho de propiedad de la vivienda.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Asimismo, modifica la redacción el apartado primero del art. 7 de la Ley 24/2015 y transforma el principio de concertación y colaboración con los agentes que actúan sobre el mercado de vivienda libre, por la imposición de la cesión obligatoria de viviendas por un periodo de siete años para incorporarlas al fondo de viviendas de alquiler para políticas sociales.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Dichas previsiones normativas suponen una regulación directa del derecho de propiedad sobre un tipo de bienes —las viviendas— que tiene como objeto aspectos esenciales de los mismos y que no solo le aleja de la competencia sectorial autonómica (art. 137 EAC): de planificación, ordenación, gestión, inspección y control de la vivienda [art. 137.1 a) EAC], de establecimiento de prioridades y objetivos de la actividad de fomento en materia de vivienda [art. 137.1 b) EAC], o de promoción pública de viviendas [art. 137.1 c) EAC], sino que, por las razones expuestas, interfiere en el diseño estatal de las condiciones básicas que garantizan la igualdad tanto en el derecho de acceso a la vivienda como del derecho a la propiedad.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el diseño autonómico desplaza hacia los propietarios de viviendas la responsabilidad y el deber de los poderes públicos de hacer efectivo el derecho de disfrutar de una vivienda digna y sustituye las medidas de fomento previstas en la legislación del Estado por las de limitación y sanción. Con ello interfiere en las condiciones básicas que caracterizan el modelo estatal, con el que se pretende armonizar el derecho de acceso a la vivienda y la tutela del derecho a la propiedad privada a través de actuaciones públicas de estímulo y de gravamen fiscal.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reforma operada por la Ley 1/2022 se desvincula del modelo estatal que residencia en las administraciones públicas el deber y la responsabilidad de llevar a cabo actuaciones públicas con las que facilitar el acceso a la vivienda, generar suelo, promover vivienda pública y vivienda protegida, impulsar, fomentar y estimular la incorporación de viviendas desocupadas al mercado y se desliza por la solución fácil de descargar la efectividad del derecho de acceso a la vivienda —y de la política social— en los propietarios, al introducir como deber prioritario del propietario de una vivienda el de su ocupación efectiva.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Podemos constatar por ello, que la reforma autonómica interfiere en la normativa del Estado, en un ámbito de fuerte influencia en la economía nacional, pues desplaza las medidas de inversión en materia de vivienda por la imposición sobre los propietarios de vivienda de la carga de ocupación con título, que en caso de incumplimiento declarado determina la imposición de sanciones, la cesión forzosa o su expropiación. Con ello se desvirtúa el modelo previsto en la regulación estatal que establece las condiciones básicas con las que pretende garantizar en condiciones de igualdad en todo el territorio nacional tanto el derecho de acceso a la vivienda como el derecho de los propietarios de viviendas mediante medidas que respetan la libre disposición de los propietarios de las viviendas.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ocho de octubre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José María Macías Castaño a la sentencia dictada en el recurso de inconstitucionalidad núm. 3955-2022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Respetuosamente disiento del parecer de la mayoría por las razones que seguidamente expongo, que debieron determinar que el fallo de la sentencia tuviese una declaración de inconstitucionalidad de alcance mayor y también que se hubiese realizado un análisis completo de las objeciones planteadas por el recurrente, lo que igualmente, y de haberse llevado a cabo, hubiera podido determinar que el fallo tuviese mayor entidad.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Comparto las razones que han dado lugar a la declaración de inconstitucionalidad de los arts. 1.3, 11, 12 y disposición transitoria de la Ley 1/2022 del Parlamento de Cataluña, de 3 de marzo, por contravención del art. 149.1.6 CE, que atribuye al Estado competencia exclusiva en materia de legislación procesal, y del art. 149.1.8 CE relativo a la competencia exclusiva del Estado para establecer las bases de las obligaciones contractuales.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Comparto también las razones por las que se declara inconstitucional el art. 7 Ley 1/2022, que claramente incurre en infracción del art. 25 CE, al prever una suerte de extensión objetiva a los adquirentes de la responsabilidad en la que hubieran podido incurrir anteriormente los transmitentes de viviendas desocupadas.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Compartiendo lo anterior, sin embargo, considero que la declaración de inconstitucionalidad debió extenderse también al art. 9.2 Ley 1/2022, que establece un concepto propio de “gran tenedor”, a los efectos de delimitar el ámbito de aplicación de la ley y de las obligaciones resultantes de la función social que ha de cumplir el derecho de propiedad sobre las viviendas, por más que el concepto de “gran tenedor” coincida con el establecido en la legislación estatal actual que establece las condiciones básicas del derecho de propiedad sobre ellas. A mi entender, —y sin perjuicio de lo que expondré más adelante— el precepto contribuye a la inseguridad jurídica (proscrita en el art. 9.3 CE) en cuanto que, primero, las competencias estatales y autonómicas concurren de forma imprecisa sobre una misma realidad material; segundo, el número mínimo de viviendas en la definición de gran tenedor en Cataluña, podrá ser rebajado por la Generalitat “en el ámbito de sus competencias”, con la consecuencia de que la norma catalana será de aplicación preferente [ex art. 148.1.3 CE en relación con el art. 3 k) de la Ley 12/2023 y el art. 149.3 CE] en perjuicio de los propietarios catalanes; y tercero, la normativa autonómica ha tomado para la definición de gran tenedor un elemento extraterritorial (“viviendas ubicadas en territorio del Estado”) en contra de nuestra jurisprudencia [SSTC 80/2012 de 18 abril, FJ 7 b), o 102/2017 de 20 de julio, FJ 4] habiendo podido emplear elementos de conexión exclusivamente autonómicos.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La sentencia ha declarado la inconstitucionalidad del art. 12 Ley 1/2022 en relación con el plazo mínimo de duración de los contratos de alquiler social porque, tras constatar que el establecimiento de un plazo mínimo de duración de esos contratos es contenido propio de la competencia exclusiva del Estado para establecer las bases de las relaciones contractuales, el precepto no se limita a remitirse al plazo establecido en la legislación estatal, sino que lo reitera, indicando la misma duración y añadiendo que ese plazo será mínimo “en cualquier caso”. Frente a ello, la sentencia argumenta que “aunque, actualmente, tales plazos coinciden con los que establece el art. 9.1 LAU, en la redacción dada al mismo por el Real Decreto-ley 7/2019, de 1 de marzo, de medidas urgentes en materia de vivienda y alquiler, lo cierto es que el precepto enjuiciado opera un desplazamiento de la normativa aprobada por el Estado en ejercicio de la competencia del art. 149.1.8 CE sobre bases de las obligaciones contractuales, que solo resultará de aplicación a estos contratos si los plazos que establezca son iguales o superiores a los del apartado 3 de la disposición adicional primera de la Ley 24/2015, como ocurre en la actualidad”. Esta situación lleva a la sentencia a considerar que se produce un “exceso competencial que determina la inconstitucionalidad y nulidad del precepto examinado, declaración que se limita al inciso ‘y, en cualquier caso, no inferior a cinco años si el titular de la vivienda es una persona física y no inferior a siete años si es una persona jurídica’, que es el que produce el desplazamiento de la normativa estatal”.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Como he señalado, la Ley 1/2022 ha reiterado no solo el plazo mínimo de duración de los contratos de arrendamiento previsto en la legislación estatal, sino también otro aspecto como es el concepto de “gran tenedor”, igualmente contenido en la legislación estatal [art. 3 k) de la Ley 12/2023, de 24 de mayo] y cuyo carácter de condición básica ha sido confirmado por la sentencia de este tribunal núm. 79/2024, de 21 de mayo.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Es cierto que la reiteración no plantea una problemática idéntica en uno y otro caso habida cuenta de la distinta naturaleza de las competencias atribuidas en el art. 149.1.8 CE (establecer las bases de las obligaciones contractuales) y el art. 149.1.1 CE (la regulación de las condiciones básicas de un derecho para asegurar la igualdad de todos los españoles), y que no son directamente trasladables al segundo consideraciones propias de la relación bases-desarrollo propias del primero, pero entiendo que la aplicación de la doctrina sobre las leges repetitae de este tribunal a la que antes aludía conduciría a la misma conclusión en las concretas circunstancias del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La reiteración del contenido de la legislación estatal en la legislación autonómica se ha calificado por este tribunal como una “técnica peligrosamente abierta a potenciales inconstitucionalidades”, pero más allá del reproche técnico, la doctrina de este tribunal ha considerado que “cabe distinguir dos supuestos de reproducción de normas estatales por las autonómicas, de los que se derivan consecuencias distintas. El primer supuesto se produce cuando la norma reproducida y la que reproduce se encuadran en una materia sobre la que ostentan competencias tanto el Estado como la comunidad autónoma. El segundo tiene lugar cuando la reproducción se concreta en normas relativas a materias en las que la comunidad autónoma carece de competencias. Pues bien, de acuerdo con la doctrina antes expuesta, mientras que en el segundo la falta de habilitación autonómica debe conducirnos a declarar la inconstitucionalidad de la norma que transcribe la norma estatal (salvo supuestos excepcionales como el aludido en la STC 47/2004, de 25 de marzo), en el primero, al margen de reproches de técnica legislativa, la consecuencia no será siempre la inconstitucionalidad, sino que habrá que estar a los efectos que tal reproducción pueda producir en el caso concreto” (STC 341/2005, de 21 de diciembre).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 El supuesto analizado se corresponde con el primero de los indicados en el párrafo citado por lo que un eventual reproche de inconstitucionalidad no sería automático, sino que exigiría el análisis de las circunstancias relativas a los efectos que la reproducción puede producir en el caso concreto. Y, en mi opinión, esas circunstancias abonan la conclusión de inconstitucionalidad. En primer lugar, porque la reiteración de la norma estatal es absolutamente innecesaria para la coherencia de la regulación contenida en la Ley 1/2022: se puede decir y regular exactamente lo mismo sin necesidad de incorporar el concepto de gran tenedor y meramente aludiendo a la figura, cuyo contenido será el que en cada momento establezca la legislación estatal. Y, en segundo lugar, no cabe desconocer que el concepto de gran tenedor es relativamente novedoso o reciente en nuestra legislación y, por eso, cambiante. Más allá de la inconveniencia técnica, una situación como la descrita facilita o anticipa antinomias sobrevenidas cuya evitación está al alcance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10. Por último, considero conveniente precisar que el carácter indebido de la reiteración del concepto de “gran tenedor” que se ha llevado a cabo en la Ley 1/2022 no se justifica por las afirmaciones contenidas en la sentencia de este tribunal núm. 79/2024, de 21 de mayo, en las que se razona que “la existencia de esa definición de gran tenedor de vivienda en la Ley 12/2023 ‘en nada obsta que las comunidades autónomas puedan establecer definiciones similares o divergentes en su ámbito, para el desarrollo de sus políticas propias en materia de vivienda. Es muestra de ello lo dispuesto en el art. 19.2 de la Ley, tampoco impugnado en el recurso, que reconoce expresamente que, en las zonas de mercado tensionado, la consideración de gran tenedor tendrá que ser definida en la memoria que acompañe la propuesta de declaración de la zona y podrá incorporar criterios adicionales a los del art. 3 k) acordes a las características de esta o a la normativa autonómica’”. La posibilidad de “establecer definiciones similares o divergentes” debe necesariamente considerarse ligada a la existencia de “políticas propias en materia de vivienda” y, añado, concretas y que guarden la debida conexión de sentido con esas políticas propias. De otra manera, esto es, si la posibilidad de establecer una “definición divergente” se refiriera a un concepto general diferente del llevado a cabo por el Estado como condición básica y aplicable en cualquier supuesto, la calificación de condición básica de la definición contenida en la legislación estatal no tendría ninguna entidad real. Como ya he indicado antes, Cataluña no puede en virtud de su competencia del art. 148.1.3 CE (“vivienda”) alterar la condición básica de la norma del estado sobre el número mínimo y común de viviendas para ser considerado “gran tenedor” (ex art. 149.1.1 CE, en relación con art. 149.1.8 CE), porque ello desplazaría la norma básica estatal y defraudaría el principio de prevalencia del art. 149.3 CE —máxime si el art. 3. primera frase, de la Ley 12/2023 fue respetuoso con la competencia autonómica—.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11. Debo expresar, por último, mi disconformidad con la sentencia por lo que considero un insuficiente desarrollo y argumentación en relación con cuestiones planteadas por el recurrente, y cuyo tratamiento efectivo pudiera haber determinado que el fallo fuese otro y de mayor alcance.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12. En primer lugar, el análisis de la constitucionalidad/inconstitucionalidad de la Ley 1/2022 desde la perspectiva de lo que la sentencia llama “motivo general de inconstitucionalidad” en relación con el art. 149.1.1 CE, me parece insuficiente — a tenor de la propia metodología empleada por la ratio decidendi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13. En relación con esa cuestión, la sentencia ha rechazado los óbices planteados por la representación del legislador autonómico sobre el carácter genérico de la queja del recurrente. El rechazo se ha justificado advirtiendo que la normativa básica estatal que debe servir de parámetro para apreciar la infracción del art. 149.1.1 CE, conforme al principio lex superveniens, es la Ley 12/2023, de 24 de mayo, que es de fecha posterior al recurso, circunstancia que lógicamente impedía al recurrente llevar a cabo la tarea de contraste que en otro caso le hubiese resultado exigible. En esas circunstancias, estimo que esa tarea le corresponde al tribunal que, sin embargo, no la ha llevado a cabo, sustituyéndose el análisis debido por un párrafo en el que se afirma que no “es posible apreciar, en una valoración global, que exista una contradicción entre los objetivos perseguidos por la legislación estatal en materia de vivienda y la regulación de la Ley 1/2022”. Las escasas líneas que siguen a continuación añaden poco más a esa “valoración global”, y ningún análisis de contraste real se lleva a cabo en la sentencia en relación con los distintos contenidos de la legislación básica (art. 6 “Principio de igualdad y no discriminación en la vivienda”; art. 7 “Principios de la función social de la vivienda”; art. 10 “Derechos y facultades de la propiedad de la vivienda”; art. 11 “Deberes y cargas”; art 14 “Situaciones de especial vulnerabilidad”). Tendrá que ser, me temo, en futuras cuestiones de inconstitucionalidad donde se acabe llevando a cabo el análisis que ahora se ha omitido.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14. En segundo lugar, en relación con el alegato de la recurrente sobre “la falta de compensación económica, en supuestos en los que restrinjan las facultades dominicales del propietario de la vivienda (por incumplimiento de la función social) sin contraprestación”, la sentencia afirma por una parte, que se ha incurrido en un “incumplimiento de la carga alegatoria” por parte del recurrente, y por otra, que se trata de un régimen proveniente de la anterior Ley 24/2015, que el recurrente no impugnó en su momento. Con fundamento en esas tachas, se ha omitido el análisis de aquella objeción principal. Sin embargo, solo ya teniendo en cuenta el texto de la propia sentencia que recoge las alegaciones de la recurrente (“conlleva una pérdida económica que hace irreconocible el derecho a la propiedad”; “e incluso dar lugar a la expropiación”; “la cesión se realiza ‘sin una compensación adecuada’”; u “obligarle a ofrecer alquileres forzosos con rentas totalmente antieconómicas”) puede apreciarse una argumentación explícita acerca de la pretensión de “ser indemnizado por las limitaciones dominicales”. El planteamiento del recurrente, que no puede tacharse de intrascendente ni expuesto de manera insuficiente, no obtiene respuesta, lo que juzgo imprescindible en tanto que —como alega él mismo— el régimen de las Leyes autonómicas 18/2007, 24/2015 y 4/2016 modificado por la Ley 1/2022 introduce gravámenes privativos de facultades dominicales sin indemnización, que pudieran ser lesivos del contenido esencial del derecho de propiedad que protege el art. 33. 3 CE. En este mismo sentido, la ampliación por la Ley 1/2022 del plazo de cesión obligatoria de la vivienda al fondo autonómico (por incumplimiento de la obligación de ocupación) de 3 a 7 años, no me parece una limitación del dominio accidental, como para no haber recibido una respuesta constitucional sobre la ausencia de compensación. Tendrá que ser otra vez en el futuro, en el seno de las más que probables cuestiones de inconstitucionalidad, donde se tenga que llevar a cabo el análisis que ahora se omite indebidamente.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15. Por último, entiendo que la tacha que el recurrente dirige contra el art. 9.2 de la Ley 1/2022, en relación con el art. 9.3 CE era tributaria de un análisis más detenido.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16. Como consta en el punto II (párrafo cuarto) de este voto, la advertencia de que, ateniéndonos al redactado de la norma impugnada, cabría la posibilidad de que se considerase “gran tenedor” en Cataluña, a un propietario sin tener ninguna vivienda en ese territorio, se ha despachado con la afirmación de que “queda fuera de toda duda que la persona jurídica que no tenga ninguna vivienda en la Comunidad Autónoma de Cataluña no va a estar sometida a las previsiones de la Ley 24/2015, por mucho que pudiera ostentar la condición de gran tenedor de acuerdo con la definición del art. 9.2 b) de aquella. Esta conclusión deriva necesariamente del principio de territorialidad de las competencias, que es algo implícito al propio sistema de autonomías territoriales, y que significa que las competencias autonómicas deben tener por objeto fenómenos, situaciones o relaciones radicadas en el territorio de la propia comunidad autónoma”.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17. Convengo en aceptar con la sentencia que nuestro marco jurídico de distribución de competencias, y el papel que en él juega el principio de territorialidad, es precisamente el que se indica en el párrafo transcrito; pero otra cosa totalmente diferente es que “quede fuera de toda duda” que esa sea la aplicación que se vaya a hacer de la literalidad de la Ley. A mi juicio, hubiera sido conveniente un análisis más acabado de ese principio aplicado al caso concreto, es decir, a la materia concreta y a las previsiones también concretas de la Ley, sobre todo para distinguir los supuestos de aplicación extraterritorial, proscritos por nuestra Constitución, de los supuestos de aplicación territorial con efectos o consecuencias extraterritoriales, que sí serían admisibles. Ese análisis se ha omitido con fundamento en una presunción de cómo será aplicada la ley, excluyendo con ello la posibilidad de un fallo interpretativo en relación con el art. 9.2 de la Ley 1/2022, que hubiera resultado de todo punto conveniente.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ocho de octubre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