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3089-2024, promovido por doña Saioa Guilisasti González contra la resolución de la Dirección Provincial de Bizkaia del Instituto Nacional de la Seguridad Social (INSS) de 17 de enero de 2021, que desestimó la reclamación previa para la ampliación de la prestación por nacimiento y cuidado de hijo menor, como madre biológica de familia monoparental; la sentencia núm. 101/2021, de 18 de marzo, del Juzgado de lo Social núm. 6 de Bilbao (autos núm. 238-2021); y la sentencia 1242/2023, de 21 de diciembre, de la Sala de lo Social del Tribunal Supremo, aclarada por auto de 19 de marzo de 2024 (recurso de casación para la unificación de doctrina núm. 4345-2021). Ha comparecido la letrada de la administración de la Seguridad Social, en nombre del INSS y la Tesorería General de la Seguridad Social (TGSS).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29 de abril de 2024, la procuradora de los tribunales doña Esperanza Azpetia Calvin, en nombre y representación de doña Saioa Guilisasti González, bajo la dirección letrada de doña Izaskun Gana Goicouria, interpuso recurso de amparo contra la decisión administrativa y las resoluciones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madre de un niño el 24 de octubre de 2020 con el que formaba una familia monoparental. Mediante resolución de la Dirección Provincial de Bizkaia del INSS de 9 noviembre de 2020, pronunciada en el expediente 2020-16186, obtuvo la prestación por nacimiento y cuidado de su hijo menor durante dieciséis semanas (art. 177 de la Ley general de la Seguridad Social). La demandante formuló reclamación previa contra dicha resolución alegando que era precisa la ampliación de la prestación por doce semanas adicionales, que es el plazo que hubiera correspondido al segundo progenitor en el supuesto de una familia biparental, de acuerdo con lo establecido en la disposición transitoria decimotercera, apartado 1 d) del texto refundido de la Ley del estatuto de los trabajadores, aprobado por Real Decreto Legislativo 2/2015, de 23 de octubre, en la redacción dada por el Real Decreto-ley 6/2019, de 1 de marzo (LET). La reclamación previa fue denegada por la citada Dirección Provincial del INSS mediante resolución de 17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formuló demanda ante el Juzgado de lo Social núm. 6 de Bilbao, dando lugar al procedimiento núm. 238-2021, invocando, entre otros motivos, la vulneración del art. 14 CE; siendo estimada parcialmente por la sentencia núm. 101/2021, de 18 de marzo, en el sentido de reconocer que la actora tiene el derecho a complementar la prestación de maternidad con otras ocho semanas con arreglo a las condiciones económicas ya reconocidas, ya que la duración prevista de doce semanas recogida en la legislación laboral para los nacimientos durante el año 2020 prevé que cuatro de ellas resulten inmediatamente posteriores al parto, concurrente con las de la progenitora, escenario que no puede darse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INSS formuló recurso de suplicación ante la Sala de lo Social del Tribunal Superior de Justicia del País Vasco, que fue tramitado con el núm. 1196-2021, siendo desestimado por la sentencia núm. 1842/2021, de 16 de noviembre, que confirmó en su integridad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formuló recurso de casación para la unificación de doctrina ante la Sala de lo Social del Tribunal Supremo, que fue tramitado con el núm. 4345-2021, instando el INSS la alteración de la situación jurídica particular creada por la sentencia impugnada. El recurso fue estimado por sentencia núm. 1242/2023, de 21 de diciembre, reiterando lo ya establecido en la sentencia de esa sala núm. 169/2023, de 2 de marzo, pronunciada en el recurso de casación para la unificación de doctrina núm. 3972-2020, en el sentido de que la normativa de aplicación no resulta discriminatoria. Como consecuencia se revocaron las sentencias del juzgado de la social y del Tribunal Superior de Justicia y se confirmó la resolución administrativa. La sentencia fue aclarada por auto de 19 de marzo de 2024 en el sentido de incluir en su razonamiento que la estimación incluía la afectación a la situación jurídica particular de la sentencia recurrida. El auto fue notificado a la demandante el 2 de abril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con invocación del art. 14 CE, recurre en amparo la resolución de la Dirección Provincial de Bizkaia del INSS de 17 de enero de 2021, que desestimó la reclamación previa para la ampliación de la prestación por nacimiento y cuidado de hijo menor, como madre biológica de familia monoparental; la sentencia núm. 101/2021, de 18 de marzo, del Juzgado de lo Social núm. 6 de Bilbao (autos núm. 238-2021); y la sentencia 1242/2023, de 21 de diciembre, de la Sala de lo Social del Tribunal Supremo, aclarada por auto de 19 de marzo de 2024 (recurso de casación para la unificación de doctrina núm. 4345-2021), instando la nulidad de todas ellas con retroacción de actuaciones al momento previo al dictado de la resolución del INSS de 17 de enero de 2021 para que dicte otra respetuosa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indirecta por razón de sexo, en tanto que las familias monoparentales están compuestas de manera mayoritaria por mujeres progenitoras.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LET y el art. 177 LGSS por el Real Decreto-ley 6/2019,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21 de octubre de 2024,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4 de diciembre de 2024, tuvo por recibido el testimonio de las actuaciones, por personada y parte a la letrada de la administración de la Seguridad Social en nombre del INSS y la TGSS; y acordó dar vista de las actuaciones a las partes personadas y al Ministerio Fiscal, por plazo común de veinte días, a fin de que, conforme con lo previsto en el art. 52 de la Ley Orgánica del Tribunal Constitucional,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8 de enero de 2024, presentó alegaciones, interesando la estimación del recurso de amparo por vulneración del derecho fundamental a la igualdad ante la ley sin discriminación por razón de nacimiento (art. 14 CE), para cuyo restablecimiento insta que se declare la nulidad de la sentencia de casación con confirmación y declaración de firmeza de la sentencia de suplicación, en la medida en que confirmó la sentencia de instancia en la que se reconoció a la demandante la ampliación del permiso en ocho semanas, al excluirse las cuatro primeras que necesariamente deben disfrutarse de forma ininterrumpida e inmediatamente posterior al parto, lo que es coincidente con la doctrina y pronunciamientos de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resumir la jurisprudencia constitucional establecida en la STC 140/2024, de 6 de noviembre, en la que se acuerda la inconstitucionalidad —sin nulidad— de los arts. 48.4 LET y 177 LGSS, hace aplicación de ella al presente recurso y considera que “procede la estimación del recurso pues al aplicar los mencionados artículos, recientemente declarados inconstitucionales, la sentencia del Tribunal Supremo ha producido la discriminación prohibida por el art. 14 CE, tanto de la demandante de amparo por constituir una familia monoparental, (por razón del modelo de familia), como del hijo por razón de nacimiento, por haber nacido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administración de la Seguridad Social, por escrito registrado el 17 de diciembre de 2024, presentó alegaciones solicitando, a la vista de la jurisprudencia establecida en la STC 140/2024, de 6 de noviembre, en la que se acuerda la inconstitucionalidad —sin nulidad— de los arts. 48.4 LET y 177 LGSS, la estimación del recurso, si bien poniendo de manifiesto que “habrá que tener en cuenta que el reconocimiento de las ocho semanas adicionales (al excluirse las cuatro primeras) al permiso disfrutado por la progenitora de la familia monoparental quedará supeditado al cumplimiento del resto de los requisitos legalmente establecidos para el percibo de la prestación, en los que se incluye el haber hecho efectivo el descanso, sin prestar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por escrito registrado el 10 de diciembre de 2024, solicita la estimación del recurso en coherencia con la jurisprudencia establecida en la STC 140/2024, de 6 de noviembre, en la que se acuerda la inconstitucionalidad —sin nulidad— de los arts. 48.4 LET y 177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febrero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Como concretamos en la referida STC 140/2024, de 6 noviembre (FJ 7), y hemos declarado en anteriores sentencias de amparo (SSTC 147, 149, 150 y 151/2024, de 2 de diciembre),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demanda, de conformidad con lo expuesto por el Ministerio Fiscal, ha de conllevar la declaración de nulidad de la sentencia de la Sala de lo Social del Tribunal Supremo núm. 1242/2023, de 21 de diciembre, aclarada por auto de 19 de marzo de 2024, pronunciada en el recurso de casación para la unificación de doctrina núm. 4345-2021, así como la declaración de firmeza de la sentencia de la Sala de lo Social del Tribunal Superior de Justicia del País Vasco núm. 1842/2021, de 16 de noviembre, pronunciada en el recurso de suplicación núm. 1196-2021.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Saioa Guilisasti González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que proceda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 sentencia de la Sala de lo Social del Tribunal Supremo núm. 1242/2023, de 21 de diciembre, aclarada por auto de 19 de marzo de 2024, pronunciada en el recurso de casación para la unificación de doctrina núm. 4345-2021.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 la Sala de lo Social del Tribunal Superior de Justicia del País Vasco núm. 1842/2021, de 16 de noviembre, pronunciada en el recurso de suplicación núm. 1196-2021.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