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12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4755-2023, promovido por don Javier Gabarri Jiménez, contra los autos de la Sala de lo Civil y Penal del Tribunal Superior de Justicia de Galicia, de 14 de abril de 2023 y 24 de mayo de 2023.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julio de 2023, la procuradora de los tribunales doña Paula Cadaveira González, actuando en nombre y representación de don Javier Gabarri Jiménez, bajo la defensa del letrado don Ángel María Fernández Cebrián,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octubre de 2019 la Sección Segunda de la Audiencia Provincial de Ourense dictó sentencia en el procedimiento ordinario 10-2018, con la siguiente parte dispositiva concerniente al aquí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debemos condenar y condenamos al acusado Javier Gabarri Jiménez como autor responsable, sin la concurrencia de circunstancias modificativas de la responsabilidad criminal en todos los casos, de un delito cualificado de detención ilegal ya definido a la pena de cinco años de prisión; como autor responsable de un delito continuado de agresión sexual en modalidad agravada a la pena de trece años y seis meses de prisión y como autor responsable de un delito contra la integridad moral a la pena de dieciocho meses de prisión con inhabilitación especial en esos períodos respectivos para el ejercicio del derecho de sufragio pasivo y con prohibición de acercamiento a [L.C.P.] a su domicilio o cualquier lugar en que se halle en un radio de acción de 500 metros y de comunicarse con ella en cualquier forma durante siete, trece y tres años respectivamente por los delitos sucesivamente descritos y a que en concepto de responsabilidad civil abone a la perjudicada [L.C.P.] la cantidad de 8.855,8 € en concepto de perjuicios personales y secuelas y la cifra de 12 000 € a título de daño moral, y al SERGAS en 1.181,24 € por gastos sanitarios, con abono de intereses legales del art. 576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absuelve a Javier Gabarri Jiménez de los delitos de lesiones y amenazas imputados y a Ana Jiménez Gabarri de los delitos de amenazas y contra la integridad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impone a Javier Gabarri Jiménez el pago de tres séptimas partes de las costas procesales, al resto de condenados una séptima parte, declarando de oficio las tres séptimas [partes] restantes; incluyendo en las costas las dimanantes de la intervención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 será de abono al preso para el cumplimiento de dicha condena el tiempo que haya estado privado de libertad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esta sentencia a las partes, haciéndoles saber que contra la misma podrán interponer recurso de apelación ante esta Sala en el plazo de diez días, a contar desde su última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Apelada la sentencia por todos los acusados y por la víctima de los delitos, actuando esta como acusación particular, la Sala de lo Civil y Penal del Tribunal Superior de Justicia de Galicia dictó sentencia el 20 de abril de 2020 en el rollo de apelación núm. 80-2019 estimando en parte el recurso de la acusación particular, en lo que aquí importa, en el sentido de condenar al acusado don Javier Gabarri Jiménez por un delito de lesiones, y desestimando los recursos promovidos por los acusados, con la siguiente parte dispositiva en lo que concierne al aquí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revocar [la sentencia de primera instancia] y en su virtud debemos condenar y condenamos al acusado Javier Gabarri Jiménez como autor responsable, sin la concurrencia de circunstancias modificativas de la responsabilidad criminal en todos los casos, de un delito cualificado de detención ilegal ya definido a la pena de cinco años de prisión; como autor responsable de un delito continuado de agresión sexual en modalidad agravada a la pena de trece años y seis meses de prisión; como autor responsable de un delito contra la integridad moral a la pena de dieciocho meses de prisión; y como autor responsable de un delito de lesiones a la pena de tres meses de prisión, con inhabilitación especial en esos períodos respectivos para el ejercicio del derecho de sufragio pasivo y con prohibición de acercamiento a [L.C.P.] a su domicilio o cualquier lugar en que se halle en un radio de acción de 500 metros y de comunicarse con ella en cualquier forma durante siete, trece y tres años respectivamente por los delitos sucesivamente descritos, a salvo el de lesiones, y a que en concepto de responsabilidad civil abone a la perjudicada [L.C.P.] la cantidad de 8855,8 € en concepto de perjuicios personales y secuelas y la cifra de 12 000 € a título de daño moral, y al SERGAS en 1181,24 € por gastos sanitarios, con abono de intereses legales del art. 576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mantiene la imposición de costas contenida en la sentencia de instancia y se imponen las de esta alzada a los condenados en la causa incluidas las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 será de abono al preso para el cumplimiento de dicha condena el tiempo que haya estado privado de libertad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esta sentencia a las partes haciéndoles saber que contra ella pueden interponer recurso de casación ante la Sala Segunda del Tribunal Supremo, preparándolo en esta Sala de lo Civil y Penal dentro de los cinco días siguientes al de la última notificación que se haga de la misma, incluida la del acusado en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los acusados, la Sala de lo Penal del Tribunal Supremo dictó sentencia el 15 de septiembre de 2021 en el recurso de casación núm. 10243-2020, desestimando dichos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este resultado, la Sección Segunda de la Audiencia Provincial de Ourense dictó auto el 26 de octubre de 2021 declarando la firmeza de la sentencia dictada en apelación y respecto a la suya propia, acordando en consecuencia abrir ejecutoria núm. 21-2020, con piezas individuales respecto de cada uno de los penados.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la representación procesal del aquí demandante de amparo se presentó escrito fechado el 18 de noviembre de 2022 por el que, con base en la entrada en vigor de la Ley Orgánica 10/2022, de 6 de septiembre, de garantía integral de la libertad sexual, que modificó el art. 180.1 del Código penal (CP), aplicado al recurrente (en su modalidad agravada del apartado quinto de ese precepto), se solicitó la revisión de la pena de prisión impuesta a aquel por el delito de agresión sexual, a fin de que la misma quedara fijada en once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respuesta a lo pretendido, la Sección Segunda de la Audiencia Provincial de Ourense dictó auto el 13 de diciembre de 2022 en la mencionada ejecutoria pieza individual del condenado núm. 21-2020, rollo 21-2020; con la siguiente parte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decreta no haber lugar a acceder a la revisión de pena interesada en la presente ejecutoria por la representación procesal del condenado Javier Gabarri Jiménez.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esta sentencia a las partes, haciéndoles saber que contra la misma podrán interponer recurso de apelación ante esta Sala en el plazo de diez días, a contar desde su última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representación procesal del aquí demandante de amparo interpuso escrito firmado el 9 de enero de 2023, dirigido “[a] la Sección Segunda de la Audiencia Provincial para ante la Sala de lo Civil y Penal del Tribunal Superior de Justicia de Galicia”, por el que promovió recurso de apelación contra el citado auto de 13 de diciembre de 2022, suplicando que, con su revocación, se dictase una resolución accediendo a la rebaja de condena a once años de prisión por el delito antes indicado, “por ser la nueva redacción del Código penal, tras la reforma operada por la Ley Orgánica 10/2022, de 6 de septiembre, de garantía integral de la libertad sexual, más favorable para 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14 de abril de 2023, la Sala de lo Civil y Penal del Tribunal Superior de Justicia de Galicia con sede en A Coruña dictó auto en el rollo de apelación núm. 21-2023, proveyendo a lo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parte dispositiva del auto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acuerda: inadmitir el recurso de apelación interpuesto por la procuradora doña Paula Cadaveira González, actuando en nombre y representación de Javier Gabarri Jiménez contra el auto de fecha 13 de diciembre de 2022 dictado por la Sección Segunda de la Audiencia Provincial de Ourense en el rollo 21-2020, pieza individual del condenado 21-2020.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este auto cabe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Notifíquese a las partes y póngase en conocimiento de la mencionada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razonamientos jurídicos que condujeron a la Sala a esta decisión fueron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A partir de la Ley Orgánica 10/1995, de 23 de noviembre, del Código penal, el legislador estatal, que en tantas ocasiones lo reformó al igual que en no menor medida reformó la Ley de enjuiciamiento criminal, singularmente mediante la Ley 41/2015, de 5 de octubre, rehusó sin embargo establecer un régimen de impugnabilidad de los autos de revisión —o de no revisión— de una sentencia firme como consecuencia de la entrada en vigor de una legislación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indudable que bien pudo haber establecido tal régimen de recurribilidad, pero el caso es que lo obvió. Y no sería ello debido a la carencia de precedentes: el párrafo tercero de la disposición transitoria de la Ley Orgánica 8/1983, de 25 de junio, de reforma urgente y parcial del Código penal, predicó la susceptibilidad de los autos dictados por un juzgado o por una audiencia resolviendo sobre la revisión para ser recurridos respectivamente en apelación o en casación. No habremos de insistir en que en la Ley Orgánica 10/2022, de 6 de septiembre, de garantía integral de la libertad sexual, tampoco se encuentra rastro de la —en concreto— apelabilidad de los susodichos autos de revisión o de no revisión de una audiencia ante las Salas de lo Civil y Penal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Podrá estimarse que el régimen establecido en la precitada Ley Orgánica 8/1983 resulta más lógico y coherente que el actualmente vigente en el que en rigor los autos de una audiencia recaídos en torno a la revisión o no revisión (e incluso aquellos en que se acuerda no abrir ese incidente por considerarlo improcedente), son únicamente susceptibles de recurso de súplica ex artículo 236 LECrim si se trata —como en el caso— de la decisión de una audiencia. Más coherente y lógico en principio, pero no tanto a la postre si reparamos en que en particular el auto que modifica una sentencia firme mal que bien puede entenderse que la complementa por cuanto complementar una resolución es incompatible con modificar o rectificar ‘lo que hubiere acordado’ (argumento ex artículo 215.3 LEC, invocable ex artículo 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Sea como fuere, lo cierto e indudable es que la realidad normativa vigente excluye cualquier recurso devolutivo contra los autos en cuestión o, si se prefiere, el legislador, pudiéndolo haber previsto, no lo previó.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ignoramos cuál es la cobertura, no siendo la existente propiamente legal, a la que se acoge el apelado auto revisor de condena dictado por la Audiencia para haber indicado a las partes que contra el mismo se podía interponer recurso de apelación sujeto al conocimiento de esta Sala de lo Civil y Penal. Podemos dar por supuesto que esa cobertura es implícitamente jurisprudencial del mismo modo que lo es, de manera expresa, para el Ministerio Fiscal en algún informe emitido previamente acerca de nuestra competencia para conocer del recurso de apelación interpuesto; informe en el que, al margen de la mera cita del artículo 846 ter LECrim, se sostiene dicha competencia sobre la base de un ‘criterio jurisprudencial consolidado’ por la Sala Segunda del Tribunal Supremo y muy en especial sobre la base de una de las directrices (la 9 del apartado tercero) del Decreto de la Fiscalía General del Estado de 21 de noviembre de 2022; directriz reducida a invocar y transcribir parte de la STS 606/2018, de 28 de noviembre, a los efectos de asegurar que ‘contra las resoluciones resolviendo la revisión de las sentencias condenatorias firmes podrán interponerse los mismos recursos que, en su caso, cabrían contra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que, como es natural y obligado, nos merece semejante criterio, no nos ha de conducir a asumirlo so pena, en caso contrario, de vincularnos a la viabilidad jurisprudencial, pero no legal, de un recurso de apelación, máxime cuando la Sala Segunda, en la precitada sentencia de referencia, reconoce, en primer lugar, que el legislador (a partir de 1995) no ha ‘aclarado’ el régimen de impugnabilidad de los autos de revisión o no revisión que nos ocupan; en segundo lugar, que ‘la proyección del régimen general de la ley procesal penal arrastraría a un escenario en que solo sería factible un recurso de súplica si se trata —como es el caso— de una audiencia’; y, en tercer lugar, que la tesis del propio Tribunal Supremo en orden a la apelabilidad de esas resoluciones de una audiencia ante el Tribunal Superior de Justicia, antes de la ulterior casación, carece de ‘explícito soporte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entendemos, de soporte legal, y para percatarse de ello no hay más que atender al competencialmente determinante artículo 846.1 ter LECrim y a confrontarlo, v.gr., con el artículo 999 LECrim. En definitiva, habrá que convenir que la indicada apelabilidad, jurisprudencialmente reconocida, pugna a su vez con la previsión legal ex artículo 236 LECrim tocante a que el recurso de apelación contra los autos de los tribunales de lo criminal podrá interponerse ‘únicamente en aquellos casos expresamente previstos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Notificado el antedicho auto, por la representación procesal del aquí demandante de amparo se formalizó contra él recurso de súplica, mediante escrito firmado el 2 de mayo de 2023, interesando que se dejara sin efecto la resolución impugnada, dictando la Sala en su lugar otra “por la que se entre a conocer del recurso de apelación” interpuesto contra el ya indicado auto de 13 de diciembre de 2022 de la Sección Segunda de la Audiencia Provincial de Ourense.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argumentos similares a los que después recoge la demanda de amparo —a cuyo resumen en el antecedente 3 de esta sentencia nos remitimos, a fin de evitar repeticiones—, en el recurso de súplica se alega la conculcación por el auto impugnado de cuatro derechos fundamentales del recurrente: (i) “el derecho fundamental de mi representado a la tutela judicial efectiva (art. 24.1 CE), en su vertiente de derecho a acceder a los recursos legalmente procedentes, generándole patente indefensión material a esta parte (al impedirle que las alegaciones efectuadas en su recurso de apelación sean valoradas jurídicamente por el órgano competente para ello)”; (ii) “el derecho fundamental del señor Gabarri Jiménez a la libertad (art. 17.1 de la Constitución Española; art. 5 del Convenio europeo para la protección de los derechos humanos y de las libertades fundamentales, Roma, 4 de noviembre de 1950; y art. 9.1 del Pacto internacional de derechos civiles y políticos, Nueva York, 19 de diciembre de 1966), en tanto en cuanto la denegación de revisión sometida a apelación afecta a un pronunciamiento condenatorio de pena de prisión que, por su extensión, conlleva la efectiva privación de libertad de mi principal y su reclusión en un centro penitenciario (y si bien la revisión propugnada por esta parte no supondría dejar sin efecto dicho pronunciamiento en su totalidad, sí afectaría a la duración o extensión de la pena privativa de libertad y, por consiguiente, con transcendencia práctica sobre tal derecho constitucional)”; así como (iii) “el constitucional derecho de mi principal a la igualdad ante la ley que proclama el art. 14.1 CE”; y (iv) el “art. 2 del Protocolo núm. 7 (Estrasburgo, 22 de noviembre de 1984) al Convenio para la protección de los derechos humanos y de las libertades fundamentales (Roma, 4 de noviembre de 1950) (Protocolo que entró en vigor en España el 1 de diciembre de 2009) y que establece el derecho a un doble grado de jurisdicción en materia penal. Y contraviene igualmente el art. 14.5 del Pacto internacional de derechos civiles y políticos, que proclama el derecho de toda persona declarada culpable de un delito ‘a que el fallo condenatorio y la pena que se le haya impuesto sean sometidos a un tribunal superior, conforme a lo prescrito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añade: “Vinculado a lo anterior, se produce igualmente la infracción del derecho fundamental de mi representado a un proceso con todas las garantías (art. 24.2 CE), entre las que se encuentra el ya citado doble grado de jurisdicción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Sala competente del Tribunal Superior de Justicia de Galicia, por medio de auto de 24 de mayo de 2023 desestimó el recurso de súplica del aquí demandante de amparo y también el promovido por el Ministerio Fiscal, ambos solicitando la admisión del recurso inadmitido, resultando de este modo confirmado en su integridad el auto de 14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dando contestación a los distintos motivos de vulneración de derechos fundamentales, basó su decisión en los siguientes fundamentos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Ministerio Fiscal recurrente se basa únicamente en la Circular 1/2023 de la Fiscalía General del Estado a su vez acorde con la STS 606/2018, de 28 de noviembre, para motivar su desacuerdo con lo resuelto por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la resolución combatida ya se hace específica mención tanto de la circular como de la sentencia y se razona por qué no son admisibles sus conclusiones, sin que sea preciso extenderse mucho más ante la ausencia de otros argumentos que no resulten ya conocidos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En cuanto al otro recurso, se nos dice por la representación letrada del recurrente que nuestra resolución vulnera el derecho fundamental de su representado a la tutela judicial efectiva (art. 24.1 CE), en su vertiente de derecho a acceder a los recursos legalmente procedentes, generándole patente indefensión material a esa parte (al impedirle que las alegaciones efectuadas en su recurso de apelación sean valoradas jurídicamente por el órgano competente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esto diremos que, en efecto, nuestra resolución vulneraría el derecho fundamental de su representado a la tutela judicial efectiva (art. 24.1 CE), en su vertiente de derecho a acceder a los recursos legalmente procedentes si le hubiésemos denegado un recurso al que tuviera derecho, pero no hay tal vulneración en la medida en que se le ha impedido el acceso a un recurso legalmente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También se dice que habría vulnerado la Sala el derecho fundamental del señor Gabarri Jiménez a la libertad en tanto en cuanto la denegación de revisión sometida a apelación afecta a un pronunciamiento condenatorio de pena de prisión que, por su extensión, conlleva la efectiva privación de libertad de su principal y su reclusión en un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Vuelve a errar el recurrente, pues su libertad ha quedado restringida con la condena por delito contra la libertad sexual que lleva aparejado penas de prisión ya revisadas por la Audiencia y que este tribunal de apelación no puede revisar por no existir un recurso que se lo permita.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Se alega, asimismo, infracción del derecho fundamental de su representado a un proceso con todas las garantías (art. 24.2 CE), entre las que se encuentra el doble grado de jurisdicción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Parece olvidar que se ha colmado exhaustivamente el derecho a la doble instancia en un proceso que permite que una sentencia dictada por una audiencia provincial sea recurrible en apelación ante el Tribunal Superior de Justicia y la de este en casación ante el Tribunal Supremo. No cualquier resolución dentro del proceso es susceptible de un doble grado como claramente resulta —y ya lo expusimos abundantemente en el auto que ahora se combate— de los términos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Tampoco podemos admitir la existencia de esa quimérica resolución mezcla de sentencia y de auto que parece propugnar el apelante y que no tiene reflejo legal alguno (‘la sentencia ya no será la que era originariamente, sino que devendrá en el resultado de aplicar sobre la misma el sentido de la revisión que se opere tras la aplicación de la norma más favorable. No podrá, pues, hablarse de una sentencia y de un ulterior auto que la revisa, sino que estaremos ante una nueva realidad jurídica que responderá al todo indivisible conformado por la sentencia originaria y tal auto revisorio, de modo igual, o cuando menos análogo, a una sentencia aclarada, rectificada o complementada’), pero que a su juicio tendría las mismas posibilidades de impugnación que la prístina sentencia; en el caso, desoyendo el art. 236 de la LECrim y acogiendo con los brazos abiertos el 846 ter que, aunque habla de sentencias, y lo recurrido fue un auto, no parece importar al recurrente porque todo es lo mismo en su peculiar interpretación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Arguye además una serie de razones acerca de lo que es lógico o ilógico, coherente o incoherente basadas más en el deseo que en la realidad. Lo que es indudable es que nuestra resolución de fecha 14 de abril de 2023 explica pormenorizadamente los motivos por los que entendemos que no cabe un recurso no previsto legalmente por mucho que pudiera ser razonable que la ley sí lo previera. De hecho, cuando el legislador quiere reformar una ley (sustantiva o adjetiva) lo hace con la amplitud deseada, y la incesante actividad legislativa de nuestro Parlamento en la última época da buena muestra de ello. Si hubiera querido modificar el régimen de recursos existente frente a las resoluciones de las audiencias bastaba con haberlo hecho, máxime cuando se reformó el Código penal y era evidente que se iban a producir unas revisiones de condena que beneficiarían a una de las partes y perjudicarían 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hay que distinguir entre lo que debe ser (siempre a juicio de cada intérprete) y lo que realmente es. Si consultamos la Ley de enjuiciamiento criminal, veremos que ningún recurso cabe, al no estar previsto, contra esos autos de revisión de condena de las audiencias provinciales y solo un grosero retorcimiento de la ley permite concluir de otra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STS 606/2018, de 28 de noviembre de 2018, que también esgrime el recurrente ya ha sido objeto de examen en el auto combatido para rechazarla porque realmente no se está pronunciando en ningún momento acerca de por qué cabría semejante recurso, o, por lo menos, no lo refiere a la ley procesal por más que hable de ‘lógica apabullante’, de ‘no generar asimetrías’, de ‘coherencia’ y de otros desiderata, pero ni una sola palabra de la falta de asiento legal en que basar esa voluntariosa analogía.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En cuanto a la invocación de lo que al respecto hayan hecho otros tribunales superiores de justicia, la parte supone que como siguen un criterio diferente a este en la admisibilidad de los recursos de apelación citados, el de Galicia habrá de obrar conforme a esos otros. Cabe entonces preguntarse por qué motivo esos otros tribunales no habrían de seguir al nuestro.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La pretendida vulneración, asimismo, del derecho a obtener una decisión judicial debidamente razonada y fundada en Derecho roza lo surrealista a poco que se profundice en el contenido del auto que se combate, más que razonado y que explica perfectamente los motivos de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Finalmente, por lo que hace a la vulneración del derecho a la igualdad ante la ley es palmario que no se produce por el hecho de que unos tribunales operen con diferentes resultados que otros, pues el ejercicio de la independencia judicial no contraría —por su propia esencia— aquella igualdad salvo que supusiese una flagrante vulneración de la ley que en este caso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Notificada esta última resolución, se interpuso demanda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por las dos resoluciones judiciales impugnadas, de los siguientes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tutela judicial efectiva (art. 24.1 CE), en su vertiente de derecho “a acceder a los recursos legalmente procedentes”, y generando “indefensión material” para aquel, al impedirse la valoración de las alegaciones formuladas en su recurso de apelación contra el auto de revisión de la pena privativa de libertad impuesta en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libertad (art. 17.1 CE), en relación con el art. 5 del Convenio europeo para la protección de los derechos humanos y de las libertades fundamentales (CEDH), porque la denegación del recurso afecta a un pronunciamiento condenatorio que comporta pena de prisión que le priva de libertad, en concreto porque afecta a la extensión de dicha pena, teniendo por ello “trascendencia práctica sobre el invocado derecho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un proceso con todas las garantías (art. 24.2 CE), en la vertiente del derecho al doble grado de jurisdicción en materia penal que consagra el art. 2 del Protocolo núm. 7 al CEDH, en relación con el art. 14.5 del Pacto internacional de derechos civiles y políticos (PIDCP), relativo al derecho de la persona declarada culpable de un delito a que el fallo condenatorio y la pena que se le haya impuesto sean sometidos a un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igualdad ante la ley (art. 14 CE), porque la interpretación que hace la Sala competente para negar la posibilidad de recurso contra la decisión de revisión de sentencias firmes de condena resulta “arbitraria y notoriamente contraria a la doctrina jurisprudencial al respecto imperante bajo la vigencia del CP de 1995”, así como contraria al criterio de otros tribunales superiores de justicia y el propio Tribunal Supremo, al conocer de revisiones de pena derivadas de la entrada en vigor de la Ley Orgánica 10/2022,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identificados los derechos fundamentales que habrían sido conculcados por las resoluciones objeto de recurso, y reiterándose en los argumentos defendidos en el recurso de súplica promovido contra el auto de 14 de abril de 2023; la demanda se refiere a la posibilidad de revisar una sentencia penal firme por la entrada en vigor de una norma más favorable para el reo (art. 2.2 del Código penal), como una excepción al principio de intangibilidad de las resoluciones judiciales firmes (art. 118 CE) porque sobre la sentencia original se aplica el sentido de la revisión realizada, lo que configura una “nueva realidad jurídica que responderá al todo indivisible conformado por la sentencia originaria y tal auto revisorio, de modo análogo a una sentencia aclarada, rectificada o complementada vía arts. 161 LECrim y 267 LOPJ”. Siendo así, resulta “igualmente razonable sostener que contra ese nuevo ‘todo unitario’ cabrán las mismas posibilidades impugnativas o de recurso que frente a la originaria sentencia”; lo que “ha de entrar en juego […] no es el sistema de recursos establecido frente a los autos, sino el configurado con respecto a la sentencia sometida a tal revisión”; y el precepto aplicable no es el art. 236 de la Ley de enjuiciamiento criminal (LECrim) sino el art. 846 de la misma ley procesal respecto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critica la tesis del auto impugnado de 14 de abril de 2023, negando todo recurso devolutivo en estos casos, porque conlleva que el auto de una audiencia provincial resolviendo sobre la revisión de una sentencia de condena por ella dictada en primera instancia, no permite ante un órgano superior “cualquier posible análisis de la corrección del nuevo pronunciamiento resultante de la revisión”, lo que sin embargo sí fue posible frente al pronunciamiento de la sentencia original de condena. Con la postura mantenida por la Sala de apelación, “todos los supuestos de revisiones o denegaciones de las mismas que […] han llegado a nuestro Tribunal Supremo con motivo de la reforma operada en el CP por la Ley Orgánica 10/2022, de 6 de septiembre, sencillamente no podrían haber sido objeto de análisis por dicho órgano”. Aceptando que es lógico permitir recurso contra un auto favorable a la revisión de la sentencia de condena, se entiende que “con igual o más razón sucederá cuando la decisión resulte denegatoria” de ella, al ser entonces una decisión contraria a una pretensión legítima del reo; “con lo cual esa rrecurribilidad (en nuestro caso en apelación) sería innegable no ya desde la perspectiva de igualdad de armas y trato no discriminatorio, sino inclusive merced al derecho al doble grado de jurisdicción” penal recogido en el art. 2 del Protocolo núm. 7 al CEDH, precepto que se refiere a la posibilidad de impugnar la “condena”. A la misma conclusión se llega, añade el escrito, con el art. 14.5 PIDCP, y así además lo viene entendiendo la Sala de lo Penal del Tribunal Supremo, como demuestra su STS 606/2018, de 28 de noviembre de 2018 (ECLI:ES:TS:2018:4071), del que se hace cita literal de algunos párrafos; jurisprudencia que el Alto Tribunal ha mantenido en su ATS “20401/2023, de 19 de junio de 2023; recurso 20287-2023” con relación a la “Ley Orgánica 10/2022,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valor de esta jurisprudencia, en el escrito de demanda se hace cita del art. 1.6 del Código civil y los arts. 123.1 CE y 53 de la Ley Orgánica del Poder Judicial (LOPJ) sobre la posición que ostenta el Tribunal Supremo. Tras reiterar la cita de la STS 606/2018, de 28 de noviembre, y el ATS 20401/2023, de 19 de junio (ECLI:ES:TS:2023:8153A), así como la Circular 1/2023, de 29 de marzo, de la Fiscalía General del Estado, sobre los criterios de actuación en torno a la reforma del CP operada por la Ley Orgánica 10/2022, el recurrente insiste en que el impugnado auto de 14 de abril de 2023 del Tribunal Superior de Justicia de Galicia entró en “patente contradicción con la consolidada y reiterada doctrina jurisprudencial de nuestro Tribunal Supremo”; defecto en el que también incurre, se añade, el posterior auto de la misma Sala de 24 de mayo de 2023 al desestimar el recurso de súplica contra aquel. Por ello se causa la vulneración de los derechos fundamentales del recurrente ya indicados; el de tutela judicial efectiva, en su vertiente de acceso al recurso; a un derecho con todas las garantías, en concreto el derecho al doble grado de recurso, con cita de la STC 42/1982, de 5 de julio, sobre el derecho al recurso a la luz del art. 14.5 PIDCP; y la vulneración del derecho a la igualdad ante la ley, al colocar al recurrente en situación de discriminación frente a otros penados a los que otros tribunales superiores de justicia han permitido interponer recurso contra los autos de revisión de condenas de las audiencias; apartándose para ello de la jurisprudencia que viene manteniendo el Tribunal Supremo de forma pacífica y reiterada “durante todo el periodo que ya llevamos bajo vigencia del actual CP de 1995”. Eso implica que el art. 846 LECrim “no se está aplicando igual para todos los ciudadanos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que este Tribunal Constitucional dicte sentencia estimatoria del recurso, declarando que las resoluciones impugnadas vulneran los derechos fundamentales del recurrente ya referidos, con nulidad de las mismas y “retroacción del procedimiento al momento inmediatamente anterior al de dictarse la primera de las resoluciones cuya nulidad se insta, para que el órgano judicial pronuncie una nueva resolución que sea respetuosa con los invocados derechos fundamentales y constitucionales (con obligación del Tribunal Superior de Justicia de Galicia de admitir a trámite y de resolver en el fondo el recurso de apelación inadmitido por el auto de 14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interesó la designación mediante el turno de oficio de un procurador o procuradora que asumiera la representación procesal del recurrente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Segunda, Sala Primera, de este Tribunal Constitucional, dictó diligencia de ordenación el 11 de julio de 2023 por la que se tuvo por presentado el escrito de demanda y demás documentos aportados por la procuradora doña Paula Cadaveira González, acordando requerirle para que en el plazo de diez días hábiles consignase copia del auto de 13 de diciembre de 2022 de la Sección Segunda de la Audiencia Provincial de Ourense, rollo de sala 21-2020.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13 de julio de 2023 tuvo entrada en el registro de este tribunal un escrito de la procuradora doña Paula Cadaveira González en el que, sin referirse a la resolución solicitada en la antedicha diligencia, manifestó que “reitero nuevamente se oficie al Colegio de Procuradores de Madrid para que se le nombre procurador del turno de oficio” al aquí demandante de amparo; con suspensión de cualquier plazo mientras no se produzca dicho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13 de julio de 2023, la Secretaría de Justicia de la Sección Segunda de este tribunal dictó diligencia de ordenación en cuya virtud: “Visto el contenido de las presentes actuaciones y constando el auto de fecha 13 de diciembre de 2022 dictado por la Sección Segunda de la Audiencia Provincial de Ourense en rollo de sala 21-2020 y, de conformidad con lo establecido en el art. 7.2 de la Ley 1/96, de asistencia jurídica gratuita, se acuerda librar despacho al Colegio de Procuradores de Madrid para que se designe al recurrente procurador del turno de oficio que le represente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nueva diligencia de ordenación de la misma Secretaría, de 1 de septiembre de 2023, se tuvo por recibido el despacho del Colegio de Procuradores de Madrid por el que dicha corporación participó que se tuvo por designada por el turno de oficio a la procuradora doña Nuria Feliú Suárez, en representación del recurrente, acordando por ello la Secretaría de Justicia tenerla por designada a tal efecto, y concediéndole un plazo de diez días con el fin de suscribir la demanda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procuradora de la parte recurrente presentó escrito el 14 de septiembre de 2023, a fin de evacuar el requerimiento efectuado en la diligencia de ordenación de 1 de septiembre, “suscribiendo la demanda de amparo presentada y que se adjunta como documento 1 firmada por esta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 este tribunal dictó providencia el 11 de diciembre de 2023,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también dirigir atenta comunicación a la Sala Segunda del Tribunal Supremo y a la Sala de lo Civil y Penal del Tribunal Superior de Justicia de Galicia, a fin de que en un plazo no superior a diez días remitieran certificación o fotocopia adverada de las actuaciones del recurso de casación núm. 10243-2020 la primera, y de los rollos de apelación núms. 21-2023 y 80-2019 la segunda. Asimismo, a la Sección Segunda de la Audiencia Provincial de Ourense para que en el mismo plazo remitiera las actuaciones de la pieza individual del condenado núm. 21-2020 y procedimiento sumario ordinario núm. 10-2018, y que procediera a emplazar en el plazo de diez días a quienes hubieran sido parte en el procedimiento referenciado, excepto a la parte recurrente en amparo, por si querían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habiéndose personado ninguna otra parte del proceso judicial, el 9 de febrero de 2024 la Secretaría de Justicia de la Sala Primera de este tribunal dictó diligencia de ordenación por la que se tuvieron por recibidos los testimonios de las actuaciones solicitadas, acordando dar vista de todas las actuaciones del presente recurso en la sede electrónica de este tribunal, por plazo común de veinte días, al Ministerio Fiscal y al recurrente en amparo, a fin de que pudieran presentar las alegaciones que estimasen pertinentes, conforme con lo previsto en el art. 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representante procesal del demandante de amparo presentó escrito de alegaciones el 12 de marzo de 2024, por el que interesó se tuviera por cumplimentado el trámite del art. 52 LOTC y que el Tribunal dictase sentencia declarando la nulidad de los autos impugnados, “debiendo el Tribunal Superior de Justicia de Galicia admitir a trámite y resolver el recurso de apelación en su día interpuesto frente a las constantemente aludidas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y como primer punto, dicha parte “se afirma y ratifica en los hechos y fundamentos de Derecho que se contienen en la demanda de amparo”, de la que a continuación se hace un resumen, a modo de recordatorio, con cita añadida de la STC 43/2023, de 8 de mayo, sobre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como alegación novedosa, en el escrito se advierte que se ha tenido conocimiento de otros autos de inadmisión de recursos de apelación contra autos de revisión de sentencia de condena, dictados por la misma Sala del Tribunal Superior de Justicia de Galicia, en los que aparece un voto discrepante de uno de sus magistrados, quien en su día fue uno de los firmantes del auto de 14 de abril de 2023 contra el aquí recurrente, y que con posterioridad ha optado por defender que dichos recursos deben ser admitidos a trámite, pasando el escrito del recurrente a reproducir varios pasajes de dicho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ante este Tribunal Constitucional presentó su escrito de alegaciones el 20 de marzo de 2024, por el que interesó que se dictase sentencia disponiendo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Estimar parcialmente el recurso de amparo promovido por la representación procesal de don Javier Gabarri Jiménez contra el auto dictado por la Sala de lo Civil y Penal del Tribunal Superior de Justicia de Galicia en el recurso de apelación número 21-2023 con fecha 14 de abril de 2023, por el que se inadmitió a trámite el recurso de apelación entablado frente a resolución judicial denegatoria de la revisión de sentencia firme por aplicación de la ley penal más favorable al reo, y contra el auto dictado por la Sala de lo Civil y Penal del Tribunal Superior de Justicia de Galicia en el recurso de apelación número 21-2023 con fecha 24 de mayo de 2023, que desestimó el recurso de súplica entablado contra la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Declarar que dichas resoluciones vulneraron el derecho fundamental del indicado recurrente a un proceso con todas las garantías (artículo 24.2 CE) en su vertiente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Disponer la nulidad del auto dictado por la Sala de lo Civil y Penal del Tribunal Superior de Justicia de Galicia en el recurso de apelación número 21-2023 con fecha 14 de abril de 2023 y del auto dictado por la Sala de lo Civil y Penal del Tribunal Superior de Justicia de Galicia en el recurso de apelación número 21-2023 con fecha 24 de mayo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Disponer la retroacción de las actuaciones para que pueda la Sala de lo Civil y Penal del Tribunal Superior de Justicia de Galicia dictar en el recurso de apelación número 21-2023 nueva resolución que sea respetuosa con el derecho fundamental que ha de declararse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hacer un resumen amplio de las resoluciones impugnadas, así como de las quejas vertidas en el escrito de demanda, el fiscal comienza el examen de estas. En primer lugar, sostiene que debe darse una respuesta conjunta a la invocada vulneración del derecho fundamental a la tutela judicial efectiva del recurrente, en su vertiente de acceso a los recursos legalmente procedentes (art. 24.1 CE), y la del derecho a un proceso con todas las garantías (art. 24.2 CE), en su vertiente de derecho al doble grado de jurisdicción en materia penal, consagrado también en el art. 2 del Protocolo núm. 7 al CEDH y en el art. 14.5 PIDCP, dada la estrecha vinculación entre ambos derechos fundamentales. En esa perspectiva, sobre el derecho al recurso legalmente establecido se cita la STC 37/1995, de 7 de febrero, en la que el Pleno del Tribunal dotó de distinto alcance a aquel derecho fundamental respecto del derecho fundamental de acceso a la justicia, siendo que el derecho al recurso es de configuración legal y su control es externo, con la excepción sin embargo del derecho del penado a impugnar una sentencia de condena, que se configura como una doble instancia penal (art. 14.5 PIDCP y art. 2 del Protocolo núm. 7 al CEDH), garantizando la revisión íntegra de la declaración de culpabilidad y la pena bajo la cláusula del derecho a un proceso con todas las garantías (art. 24.2 CE); y donde rige el canon de valoración del pro actione. Se citan también en este punto las SSTC 43/2023, de 8 de mayo, y 75/2023, de 19 de junio, reproduciendo pasajes de la primera de ambas.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detiene el escrito del fiscal en hacer resumen de la STS 606/2018, de 28 de noviembre, de la Sala de lo Penal del Tribunal Supremo, el cual trató sobre el acceso al recurso de casación de los autos de revisión —o de no revisión— de una sentencia firme de condena, por la entrada en vigor de una legislación penal más favorable, reproduciendo asimismo algunos párrafos de dicha sentencia, que ha tenido continuidad entre otras en la STS 453/2023, de 14 de junio (ECLI:ES:TS:2023:2820), que también invoca. De dicha jurisprudencia se extrae que, a falta de una previsión legal expresa, los autos de revisión de una sentencia de condena firme, “al introducir modificaciones cualitativas en una sentencia que ha ganado firmeza, han de tener a efectos de recurso la misma consideración que aquella y que, si esto ha de ser así, con igual razón habrá de aplicarse tal doctrina a los autos que, en trámite de revisión, deniegan la revisión solicitada”. En este punto, el escrito del fiscal formula dos precisiones: (i) la construcción que hace la Sala de lo Penal del Tribunal Supremo da cobertura al derecho al recurso de ambas partes (acusaciones y penado) del proceso penal, si bien el presente informe solo contempla la posición del penado, que es la que ostenta el aquí recurrente; y (ii) entiende el fiscal que el derecho al recurso del penado contra el auto de revisión de pena se sustenta sin más en el art. 14.5 PIDCP, el art. 2 del Protocolo núm. 7 al CEDH y, por la vía del art. 10.2 CE, con el derecho fundamental a un proceso con todas las garantías del art. 24.2 CE, con cita de la STC 43/2023, de 8 de mayo, sobre el contenido del derecho al doble grado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todo esto, aborda el fiscal ya el examen de los dos autos impugnados en este proceso. Tras reiterar los principales pronunciamientos del primero de ellos, el dictado el 14 de abril de 2023, desde la doble perspectiva de análisis del “derecho de acceso al recurso legalmente previsto [y] derecho a un proceso con todas las garantías” (doble instancia penal), aunque luego precisa que atañe sobre todo al segundo de ellos, en concreto al derecho a la revisión de la condena, considera el fiscal ante este tribunal que aquella resolución judicial contempló el aspecto de la falta de cobertura legal de recurso ex art. 236 LECrim, desde un “punto de vista puramente formal” (al adoptar la decisión forma de auto), sin valorar el contenido del derecho fundamental a un proceso con todas las garantías (doble instancia penal) ni atender al criterio establecido por la Sala de lo Penal del Tribunal Supremo “al menos desde la STS 606/2018, de 28 de noviembre”, la cual trata el derecho al recurso contra los autos de revisión —o de no revisión— de condena firme desde un punto de vista “no formal sino material”, en el sentido de que tales autos deben seguir el mismo régimen de impugnación que la sentencia a la que afectan y complementan de forma sobrevenida. De este modo, prosigue diciendo el fiscal, la Sala autora del auto impugnado desconoció lo previsto en el art. 7.1 LOPJ, sobre la vinculación a los jueces y tribunales de los derechos y libertades recogidos en el capítulo segundo del título I de la Constitución, y el art. 7.2 LOPJ, sobre el necesario reconocimiento de los derechos enunciados en el art. 53.2 CE, sin que las resoluciones judiciales puedan restringir, menoscabar o inaplicar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tanto el auto de 14 de abril de 2023, como el posterior de 24 de mayo de 2023 que desestimó el recurso de súplica contra el primero, vulneraron el mencionado derecho fundamental a la doble instancia penal (art. 24.2 CE) del recurrente, derecho que estaba garantizado con la doctrina jurisprudencial establecida por la Sala de lo Penal del Tribunal Supremo ya indicada, y por tanto ambos autos incurren en infracción del principio pro actione. Debe por ello estimarse a su juicio el presente recurso, con el efecto de declarar la nulidad de las dos resoluciones recurridas, debiendo dictarse por la Sala de lo Civil y Penal del Tribunal Superior de Justicia de Galicia nueva decisión que sea conforme con el derecho fundamental. Prosigue diciendo el fiscal que el apreciar la lesión del art. 24.2 CE implica “la correlativa desestimación del motivo en que se ha denunciado la vulneración del derecho fundamental a la tutela judicial efectiva (artículo 24.1 CE) en su modalidad del derecho al recurso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se detiene aquí el escrito del fiscal, quien pasa a continuación a referirse a las quejas de la demanda por vulneración del derecho a la libertad y a la igualdad ante la ley. Respecto de aquel, se considera que “en el momento presente” la vulneración sería “puramente hipotética”, por cuanto la reducción de la pena de prisión que le fue impuesta, producida por haberse modificado por la Ley Orgánica 10/2022 el tipo penal de agresión sexual, aún no se ha producido, cumpliendo en la actualidad “la única penalidad que le ha sido impuesta”; pero incluso de llegar a estimarse ese recurso “según la liquidación de condena actualmente vigente no extinguirá sus penas hasta el día 12 de abril de 2038”; estando condicionado el disfrute de beneficios penitenciarios a la concurrencia de varios factores, “entre los que cobra especial importancia la evolución o la respuesta del penado al tratamiento penitenciario”. Se cita el ATC 169/2004, de 10 de mayo, sobre el carácter no preventivo sino reparador del recurso de amparo. Concluye así que este motivo de la demanda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vulneración del derecho fundamental a la igualdad ante la ley (art. 14 CE), se recuerda que conforme a doctrina constitucional el juicio de igualdad solo puede efectuarse sobre un término de comparación válido que para ello ha de ser esencialmente igual, teniendo la parte recurrente la carga de aportarlo sobre la base de los precedentes de los que la resolución recurrida se hubiere apartado. Dicha carga, sin embargo, no ha sido satisfecha por el aquí recurrente, por lo que el motivo “no podrá sino perecer”.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la Secretaría de Justicia de 21 de marzo de 2024, se hizo constar haberse recibido los escritos de alegaciones del Ministerio Fiscal y de la procuradora doña Nuria Feliú Suárez.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8 de mayo de 2025,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delimitaciones previas al examen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interpone el presente recurso de amparo contra el auto de 14 de abril de 2023 de la Sala de lo Civil y Penal del Tribunal Superior de Justicia de Galicia, que acordó la inadmisión a trámite del recurso de apelación promovido por el aquí demandante de amparo contra el auto de la Sección Segunda de la Audiencia Provincial de Ourense, de 13 de diciembre de 2022, que desestimó la solicitud de revisión de la sentencia de condena dictada en apelación por aquella Sala del Tribunal Superior de Justicia de Galicia el 20 de abril de 2020 (revocando en parte la emitida por la Audiencia Provincial de Ourense el 22 de octubre de 2019). Revisión que fue instada por el recurrente tras la entrada en vigor de la Ley Orgánica 10/2022, de 6 de septiembre, de garantía integral de la libertad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dirige también la demanda de amparo contra el auto de la misma Sala y Tribunal Superior de Justicia, de 24 de mayo de 2023, que desestimó el recurso de súplica interpuesto por el recurrente contra el anterior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resoluciones judiciales apreciaron que no existía cobertura legal alguna para permitir la impugnación en apelación del auto de revisión de la sentencia de condena, únicamente el recurso no devolutivo de súplica. A esta respuesta jurisdiccional el recurrente atribuye la vulneración de los derechos fundamentales a la tutela judicial efectiva (art. 24.1 CE), en su vertiente de acceso al recurso; a la libertad individual (art. 17 CE); a un proceso con todas las garantías (art. 24.2 CE), y a la igualdad en aplicación de la ley (art. 14 CE), con arreglo a los motivos que expone en su demanda y han sido resumidos en el antecedente 3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este tribunal ha interesado en su escrito de alegaciones que se otorgue el amparo solicitado, en concreto por la lesión del derecho a un proceso con todas las garantías (derecho a la segunda instancia penal), y que se desestimen las demás quejas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trabado el debate constitucional, procede realizar dos puntualizaciones previas al inicio del examen de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se refiere a la delimitación del objeto de este proceso constitucional. Ninguna de las cuatro quejas de la demanda de amparo está afectada de un óbice procesal que pudiera impedir su examen y las cuatro conciernen a una misma decisión jurisdiccional, la que niega la admisión a trámite de un recurso de apelación contra el auto revisor de la sentencia de condena firme, por lo que no se plantea diferencia en cuanto al alcance de la retroacción de las actuaciones en caso de estimarse alguna. Seguiremos por tanto para su enjuiciamiento el orden propuesto por la demanda, dando comienzo así por la queja de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en su escrito de alegaciones que este motivo debe ser rechazado, al entender que el derecho fundamental que entra en juego en este caso es en realidad el derecho a un proceso con todas las garantías (art. 24.2 CE), también deducido en la demanda, al tratarse de la denegación de recurso al penado (derecho a la doble instancia penal). Sin embargo, aunque en la demanda se habla en esta primera queja de la lesión del derecho “a los recursos legalmente procedentes” (lo que sería propio de la parte acusadora), lo que se cuestiona en este punto no es el alcance del derecho fundamental a recurrir atendiendo a su posición en el proceso o a las garantías propias del acusado y luego penado —lo que sí se desarrolla en la queja ulterior, la de lesión del derecho a un proceso con todas las garantías—, sino a la racionalidad de la decisión del Tribunal Superior de Justicia al desconocer el contenido material de la no revisión de la pena dado que, como se explica en la demanda, la garantía del art. 2.2 CP (carácter retroactivo de la norma sancionadora más favorable) supone una excepción al principio de intangibilidad de las resoluciones judiciales firmes, y existe una jurisprudencia consolidada de la Sala de lo Penal del Tribunal Supremo que permite interponer recurso devolutivo a ambas partes del proceso penal; jurisprudencia de la que han prescindido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son dos quejas autónomas y, solo en el supuesto de que se superase el control constitucional de racionalidad que se propugna en la primera de ellas (tutela judicial efectiva), cabría determinar a continuación si los autos recurridos desconocen el contenido esencial del derecho a la segunda instancia penal (art. 24.2 CE) del penado, aplicado a un ámbito concreto como es el del auto de revisión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segunda y última consideración previa al examen de fondo, debe informarse que se ha sustituido el nombre completo de la víctima del delito de agresión sexual declarado en la sentencia de instancia, “cuyo anonimato debe ser preservado de oficio por este tribunal, partiendo de que el acto de agresión sexual puede ser contado entre los ‘delitos de cuya difusión se deriven especiales perjuicios’, a los que se refiere el art. 1 del acuerdo de 23 de julio de 2015 [del Pleno de este Tribunal Constitucional], en línea con los precedentes en los que este tribunal ha decidido preservar la identidad de las personas que han sufrido este tipo de conductas (SSTC 185/2002, de 14 de octubre; 127/2003, de 30 de junio, o 246/2007, de 10 de diciembre)”, tal como hemos declarado para un caso semejante en la STC 80/2024, de 3 de junio, FJ 3, y reiterado en la más reciente STC 105/2025, de 29 de abril, FJ 1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por lo que concierne al acusado en el proceso penal que actúa aquí como parte recurrente, se recoge su nombre completo siguiendo el criterio expuesto en las dos sentencias que se acaban de citar, ya que era mayor de edad cuando sucedió el hecho punible por el que ha sido condenado; por lo que se le aplica la regla general de publicidad garantizada por el art. 164 CE y el citado acuerdo del Pleno de este tribunal de 23 de julio de 2015, por el que se regula la exclusión de los datos de identidad personal en la publicación de las resoluciones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Resolución sobre el fondo. Aplicación de la doctrina sentada por la STC 105/2025, de 29 de abril.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vertida por las dos resoluciones judiciales impugnadas en este proceso coincide sustancialmente con la que ya ha sido analizada por este tribunal al examinar los autos recurridos en el recurso de amparo avocado núm. 4330-2023, identidad que no es casual ya que provienen del mismo órgano judicial (la Sala de lo Civil y Penal del Tribunal Superior de Justicia de Galicia). Dicho recurso se resolvió por el Pleno con resultado estimatorio, en la reciente STC 105/2025, de 29 de abril. Entonces, como ahora, la Sala ad quem denegó el recurso de apelación presentado contra un auto de revisión de sentencia firme de condena, dictado por la Sección competente de la Audiencia Provincial tras la entrada en vigor de la Ley Orgánica 10/2022, de 6 de septiembre, de garantía integral de la libertad sexual, aseverando aquella Sala que a falta de norma legal expresa que prevea el carácter recurrible de esta clase de decisión, el silencio del legislador debe ser tomado como indicativo de su voluntad contraria a permitir su interposición, separándose con ello dicho órgano judicial de la jurisprudencia reiterada de la Sala de lo Penal del Tribunal Supremo que ha venido garantizando la posibilidad de recurso para ambas partes del proceso penal, con independencia pues de que el auto revisor acceda a una rebaja de la pena o la mantenga en sus términos originales. La única diferencia entre ambos recursos de amparo es que el núm. 4330-2023 lo promovió la acusación particular en la causa (el auto había accedido a una rebaja de la pena de prisión por el delito de agresión sexual) y en este es el penado quien lo promueve.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tener por tanto conocimiento de que se habían admitido a trámite dos recursos de amparo sobre la misma cuestión, alegándose en ambos la vulneración entre otros del derecho fundamental a la tutela judicial efectiva (art. 24.1 CE), cada uno de ellos promovido por una parte procesal distinta, y de que el debate de fondo lo es ante todo de racionalidad de la decisión judicial adoptada y no de los límites sobre el alcance del derecho al recurso según la posición procesal que se ostente (lo que, se insiste, sí se invoca en otra de las quejas del presente recurso de amparo núm. 4755-2023), el Pleno de este tribunal ha dado una respuesta en dicha STC 105/2005 al problema planteado, también con una perspectiva global, de modo que pueda ser aplicable tanto a la víctima del delito constituida en parte acusadora, como al Ministerio Fiscal o en su caso al penado, como aquí sucede, frente a denegaciones de recursos devolutivos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hacer aplicación aquí de la doctrina sentada en la mencionada STC 105/2025, en la que el Pleno del Tribunal ha declarado que vulnera el derecho fundamental a la tutela judicial efectiva (art. 24.1 CE) una resolución judicial que, como la aquí atacada, niega la admisión a trámite de un recurso devolutivo (apelación) contra un auto revisor de una sentencia de condena, con el único argumento de que el silencio del legislador equivale a una voluntad implícita de este de impedir dicho recurso, sin ninguna otra consideración al respecto. Y prescindiendo para ello de una reiterada jurisprudencia de la Sala de lo Penal del Tribunal Supremo que quedó plasmada cinco años antes de dictarse los autos del Tribunal Superior de Justicia de Galicia en 2023, jurisprudencia que se asienta a su vez en razonamientos respetuosos con aquel derecho fundamental (resolución fundada en Derecho), interpretando que en todo caso aquel silencio del legislador evidencia que no ha considerado necesario intervenir para prohibir tales recursos y que dichos autos deben contar con el mismo régimen de impugnación de la sentencia de condena firme que revisan, con cuya resolución se integran al comportar un nuevo examen de fondo, ahora bajo la nueva norma penal. Teniendo en cuenta además, conviene no olvidarlo, que conforme a la LECrim las sentencias condenatorias pueden ser impugnadas por ambas partes del proceso penal, al margen del distinto contenido del derecho fundamental al recurso que asiste a cada 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señala en la STC 105/2025, FJ 3 A) c), que “nada hay en el enunciado de esta jurisprudencia [de la Sala de lo Penal del Tribunal Supremo] que pueda tildarse de arbitrario, irrazonable o fundado en un error fáctico patente; ni con ella se menoscaba el derecho al recurso de las partes en el proceso penal, sea que se incardine este como vertiente del derecho a la tutela judicial efectiva, cual sucede con las aquí demandantes de amparo (parte acusadora en el procedimiento de origen) o, tratándose de la parte acusada, del derecho a la doble instancia penal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no articula un régimen propio de impugnación para aquellos autos, lo que supondría invadir las competencias del Poder Legislativo, sino que se limita a extender para ellos los mismos recursos ya creados por ley para las sentencias firmes que revisan, al ser resoluciones complementarias de estas, en las que el órgano judicial emite un nuevo juicio sobre el fondo (calificación jurídica, penalidad), sea que estime o no que deban modificarse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presente caso de dicho criterio jurisprudencial suponía conceder […] la posibilidad de interponer, dado que la investigación se abrió con posterioridad a la entrada en vigor de la Ley 41/2015, de 5 de octubre, el recurso de apelación que en efecto presentaron contra el auto de la Audiencia Provincial de Ourense, en virtud del gravamen que se les causó al acordar este la reducción de las penas al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Puntualizando además la STC 105/2025, en el fundamento jurídico 3 A) d), que con posterioridad a la STS 606/2018, que recoge el criterio favorable a conceder el recurso devolutivo que corresponda (en este caso, apelación), la propia Sala de lo Penal del Alto Tribunal ha mantenido su aplicación tras la entrada en vigor de la Ley Orgánica 10/2022, con reseña de varias de las sentencias dictadas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pues de lo expuesto ha de ser también aquí la estimación del recurso de amparo, por vulneración del derecho a la tutela judicial efectiva del recurrente (art. 24.1 CE), por cuanto los autos impugnados no dan “razones lógicas que sustenten la inaplicabilidad de dicha jurisprudencia, con el resultado de vedar a ambas partes del proceso penal [en este caso, al penado] su derecho al recurso”. Del mismo modo como acordamos en aquella STC 105/2025, FJ 3 C), procede declarar la nulidad de las resoluciones judiciales recurridas, “y, como medida de reparación de su derecho, la orden de retroacción de las actuaciones al momento inmediatamente anterior al de recaer el primero de esos dos autos, para que en su lugar la misma Sala pronuncie una resolución que resulte respetuosa con el derecho fundamental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primer motivo de la demanda releva de tener que entrar en el examen de las restantes quejas deducidas en dicho escrito.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Javier Gabarri Jiménez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los autos de 14 de abril de 2023 y 24 de mayo de 2023, dictados por la Sala de lo Civil y Penal del Tribunal Superior de Justicia de Galicia, con sede en A Coruña, en el rollo de apelación núm. 21-2023.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de apelación al momento inmediatamente anterior al de dictarse el primero de los dos autos mencionados, para que la Sala de lo Civil y Penal dicte en su lugar una resolución que resulte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Concepción Espejel Jorquera a la sentencia de 12 de mayo de 2025, dictada por la Sala Primera en el recurso de amparo núm. 4755-2023, que estima el recurso interpuesto por don Javier Gabarri Jiménez contra los autos de 14 de abril de 2023 y 24 de mayo de 2023, dictados por la Sala de lo Civil y Penal del Tribunal Superior de Justicia de Galicia en el rollo de apelación núm. 21-2023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mis compañeros, formulo el presente voto particular por discrepar de la fundamentación jurídica y del fallo de la sentencia por cuanto, como expuse durante la deliberación en la Sala, considero que el recurso debió ser desestimado por no haber vulnerado los autos impugnados el derecho a la tutela judicial efectiva sin indefensión del recurrente (art. 24.1 CE), en su vertiente de derecho al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basa en gran parte en los argumentos que expuse en el voto particular formulado a la STC 105/2025, de 29 de abril, del Pleno, dictada en el recurso de amparo avocado núm. 4330-2023, y que, en lo coincidente, paso a resumir añadiendo las razones propias del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Introducción: canon de control constitucional aplicado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del recurso de amparo del que dimana la sentencia de la que disiento ha quedado limitado a la vulneración del derecho fundamental del recurrente a la tutela judicial efectiva sin indefensión (art. 24.1 CE), en su vertiente de derecho al recurso, en concreto, del derecho a recurrir en apelación, ante la Sala de lo Civil y Penal del Tribunal Superior de Justicia de Galicia, el auto de la Audiencia Provincial de Orense que resolvió negativamente la petición del penado de revisión de la condena que le fue inicialmente impuesta en sentencia firme como consecuencia de la entrada en vigor de Ley Orgánica 10/2022, de 6 de septiembre, de garantía integral de la libertad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viene siendo constante al declarar que “[e]l derecho de acceso al recurso, a diferencia del derecho de acceso a la jurisdicción que nace directamente del art. 24.1 CE, se incorpora al derecho a la tutela judicial efectiva en la forma en que cada una de las leyes de enjuiciamiento configura el sistema de recursos en los diferentes órdenes jurisdiccionales, salvo en el orden penal respecto de las sentencias condenatorias frente a las que existe un derecho a la revisión de la condena y la pena por un tribunal superior, derecho que se incorpora a las garantías constitucionales del proceso justo. Dada su configuración legal, el control constitucional del derecho de acceso al recurso es más limitado que el control de acceso a la jurisdicción y no alcanza a revisar los pronunciamientos referidos a la inadmisión de recursos al ser esta una cuestión de legalidad ordinaria, salvo en aquellos supuestos en que la interpretación o aplicación de los requisitos procesales conlleve una inadmisión que resulte arbitraria, manifiestamente irrazonable o incurra en un error de hecho patente con relevancia constitucional. En consecuencia, ‘el control por la jurisdicción constitucional de las decisiones judiciales de inadmisión de este incidente es meramente externo: viene limitado a comprobar si tienen motivación, y si esta se apoya en un error fáctico patente, en un razonamiento arbitrario o que incurra en manifiesta irrazonabilidad lógica, evitando toda ponderación acerca de su corrección jurídica’ [STC 151/2022, de 30 de noviembre, FJ 4 c), que resume la doctrina expuesta]” (STC 153/2023, de 20 de noviembre,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disiento aplica al recurso del condenado el mismo canon que en la STC 105/2025, cuando en ambos casos la posición procesal de los recurrentes en amparo era inasimilable al ser diametralmente opuesta, al haber sido planteado por la acusación particular el recurso de amparo que dio lugar a aquella sentencia, mientras que quien acudió a nuestra sede en el presente caso fue el condenado.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considero que el canon de control no podía ser el mismo, el del derecho a la tutela judicial efectiva (art. 24.1 CE) en su vertiente de derecho la recurso, sino que, por el contrario, la sentencia debió analizar y, en su caso, aplicar el canon fijado por la doctrina constitucional sobre el derecho del acusado al doble grado de jurisdicción, encuadrado en otro derecho fundamental, como es el derecho a un proceso con todas las garantías del art. 24.2 CE, también alegado por el recurrente en amparo y que mereció el apoyo estimatorio del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Paso a continuación a desarrollar las objeciones por las que discrepo de la decisión adoptada por la Sala: (i) la inexistencia de efecto vinculante de los precedentes sentados por la jurisprudencia del Tribunal Supremo; (ii) la errónea aplicación del canon relativo al derecho a la tutela judicial efectiva (art. 24.1 CE), en su manifestación del derecho al recurso; y (iii) la omisión de análisis y posible estimación del motivo por vulneración del derecho a un proceso con todas las garantías (art. 24.2 CE), que incluye el derecho del condenado a la doble instancia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Inexistencia de efecto vinculante de los precedentes sentados por la jurisprudencia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sostuve en el voto particular discrepante de la STC 105/2025, parto de la máxima consideración debida a la indiscutible autoridad de la doctrina jurisprudencial que emana de las Salas del Tribunal Supremo y de la función integradora de su jurisprudencia (art. 1.6 CC), si bien, en lo que ahora atañe, este Tribunal Constitucional únicamente admitió en la STC 37/2012, de 19 de marzo, del Pleno, y en la misma línea en las SSTC 7/2015, de 22 de enero; 115/2017, de 19 de octubre, y 143/2020, de 19 de octubre, la vinculación de la doctrina legal de la Sala de lo Contencioso-Administrativo en sentencias dictadas en recursos de casación en interés de ley del art. 100.7 de la Ley 29/1998, de 13 de julio, reguladora de la jurisdicción contencioso-administrativa —suprimido por la Ley Orgánica 7/2015, de 21 de julio, por la que se modifica la Ley Orgánica 6/1985, de 1 de julio, del Poder Judicial—, y que tal vinculación no menoscababa el principio de independencia judicial del art. 117.1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la misma sentencia declaró que, fuera del ámbito del recurso de casación contencioso-administrativo en interés de ley, la jurisprudencia del Tribunal Supremo no tiene carácter vinculante, aunque sí cumple con la función de integrar el ordenamiento que le asigna el ya citado art. 1.6 del Código civil. De modo que, si bien “los órganos judiciales de grado inferior no están necesariamente vinculados por la doctrina de los tribunales superiores en grado, ni aun siquiera por la jurisprudencia del Tribunal Supremo, con la excepción [de los recursos de casación en interés de ley] todo ello [lo es] sin perjuicio de hacer notar que toda jurisprudencia del Tribunal Supremo, órgano jurisdiccional superior en todos los órdenes salvo lo dispuesto en materia de garantías constitucionales (art. 123.1 CE), complementa el ordenamiento jurídico, conforme señala el art. 1.6 del Código civil, y tiene, por ello, vocación de ser observada por los jueces y tribunales inferiores, en los términos que después se expresan”.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adelante, la STC 37/2012 afirma que “[c]onforme a lo expuesto, la independencia judicial (art. 117.1 CE) permite que los órganos judiciales inferiores en grado discrepen, mediante un razonamiento fundado en Derecho, del criterio sostenido por tribunales superiores e incluso de la jurisprudencia sentada por el Tribunal Supremo (art. 1.6 del Código civil), si fuere el caso, sin que con ello se vulnere el principio de igualdad en aplicación de la ley, al tratarse de órganos judiciales diferentes (SSTC 160/1993, de 17 de mayo, FJ 2; 165/1999, de 27 de septiembre, FJ 6, y 87/2008, de 21 de julio, FJ 5, por todas), y tampoco el derecho a la tutela judicial efectiva, con la excepción, justamente, del supuesto de la doctrina legal que establezca el Tribunal Supremo al resolver el recurso de casación en interés de ley, precisamente por los efectos vinculantes que tiene para los órganos judiciales inferiores en grado”.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claridad de esta doctrina no precisa de mayor comentario; la singularidad de aquellas sentencias dictadas en recursos de casación contencioso-administrativos en interés de ley era la publicación de su doctrina en el “Boletín Oficial del Estado”, lo que daba a su doctrina la publicidad y fijeza necesarias para ser de general conocimiento y garantizar la seguridad jurídica. Por lo tanto, la vinculación al precedente en estos casos procedía de la propia ley, que anudaba a esas sentencias un efecto vinculante, con lo cual la sujeción judicial a la doctrina jurisprudencial se debía a la sumisión al imperio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circunstancia no se da en el resto de las sentencias del Tribunal Supremo, que no gozan de esa publicidad ni es exigible que los tribunales tengan que conocer todas y cada una de las sentencias que dictan sus Salas. Por otra parte, ha de ser reiterada la doctrina del Tribunal Supremo que complemente el ordenamiento jurídico al interpretar y aplicar las genuinas fuentes del Derecho: la ley, la costumbre y los principios generales del Derecho (art. 1.6 CC). En definitiva, los precedentes jurisprudenciales, conforme al sistema de fuentes, carecen de efecto vinculante al no atribuírselo la ley, así como de la fijeza y generalidad predicables de las normas jurídicas.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Errónea aplicación del canon relativo al derecho a la tutela judicial efectiva (art. 24.1 CE) en su manifestación del derecho al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vista doctrina constitucional acabada de reseñar, no puedo compartir lo que en mimética traslación del fundamento de la STC 105/2025, constituye la ratio decidendi de la estimación de este recurso de amparo, que puede condensarse en la siguiente frase del fundamento jurídico 2 de la sentencia de la que discrepo: “ha de ser también aquí la estimación del recurso de amparo, por vulneración del derecho a la tutela judicial efectiva del recurrente (art. 24.1 CE), por cuanto los autos impugnados no dan ‘razones lógicas que sustenten la inaplicabilidad de dicha jurisprudencia, con el resultado de vedar a ambas partes del proceso penal [en este caso, al penado] su derecho al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reprocha, por tanto, a la Sala de lo Civil y Penal del Tribunal Superior de Justicia de Galicia que ofreciera su propia interpretación del régimen jurídico aplicable a la recurribilidad de este tipo de resoluciones. La conclusión a la que llegó aquel tribunal en los dos autos ahora impugnados se basa en los siguientes argumentos: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legislador en la Ley Orgánica 10/1995, de 23 de noviembre, del Código penal, en la Ley de enjuiciamiento criminal y en la Ley Orgánica 10/2022, de 6 de septiembre, de garantía integral de la libertad sexual, rehusó establecer un régimen de impugnabilidad de los autos de revisión —o de no revisión— de una sentencia firme como consecuencia de la entrada en vigor de una legislación más favorable; en concreto, no se encuentra rastro de la apelabilidad ante las Salas de lo Civil y Penal de los Tribunales Superiores de Justicia de los autos de revisión de sentencia dictados por una audiencia. Por el contrario, la disposición transitoria de la Ley Orgánica 8/1983, de 25 de junio, de reforma urgente y parcial del Código penal, previó que los autos dictados por un juzgado o por una audiencia resolutorios de la revisión de sentencia podían ser recurridos, respectivamente, en apelación o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Los autos son únicamente susceptibles de recurso de súplica ex artículo 236 LECrim si se trata —como en el caso— de la decisión de una audiencia. La realidad normativa vigente excluye cualquier recurso devolutivo contra los autos en cuestión o, si se prefiere, el legislador no lo previó pudiéndolo haber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Puede darse por supuesto que la cobertura a la recurribilidad en apelación ante el Tribunal Superior de Justicia es implícitamente jurisprudencial. El Ministerio Fiscal al informar sostiene dicha competencia sobre la base de un “criterio jurisprudencial consolidado” por la Sala de lo Penal del Tribunal Supremo y sobre la base de una de las directrices (la 9 del apartado tercero) del decreto de la Fiscalía General del Estado de 21 de noviembre de 2022; directriz reducida a invocar y transcribir parte de la STS 606/2018, de 28 de noviembre, a los efectos de asegurar que “contra las resoluciones resolviendo la revisión de las sentencias condenatorias firmes podrán interponerse los mismos recursos que, en su caso, cabrían contra la sentencia condenatoria”.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Sala del Tribunal Superior de Justicia afirma que el respeto que merece semejante criterio no ha de conducir a asumirlo, so pena, en caso contrario, de vincularse a la “viabilidad” jurisprudencial, pero no legal, de un recurso de apelación, máxime cuando la Sala de lo Penal, en la precitada sentencia de referencia, reconoce, en primer lugar, que el legislador (a partir de 1995) no ha “aclarado” el régimen de impugnabilidad de los autos de revisión o no revisión de condena; en segundo lugar, que “la proyección del régimen general de la Ley Procesal Penal arrastraría a un escenario en que solo sería factible un recurso de súplica si se trata —como es el caso— de una audiencia”; y, en tercer lugar, que la tesis del propio Tribunal Supremo en orden a la apelabilidad de esas resoluciones de una audiencia ante el Tribunal Superior de Justicia, antes de la ulterior casación, carece de “explícito soporte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Para percatarse de la falta de soporte legal no hay más que atender al artículo 846 ter.1 LECrim y confrontarlo con el artículo 999 LECrim. En definitiva, habrá que convenir que la indicada apelabilidad, jurisprudencialmente reconocida, pugna a su vez con la previsión legal ex artículo 236 LECrim tocante a que el recurso de apelación contra los autos de los tribunales de lo criminal podrá interponerse “únicamente en aquellos casos expresamente previstos en la Ley” conforme al citado art. 846 ter.1: “Los autos que supongan la finalización del proceso por falta de jurisdicción o sobreseimiento libre y las sentencias dictadas por las audiencias provinciales o la Sala de lo Penal de la Audiencia Nacional en primera instancia son recurribles en apelación ante las Salas de lo Civil y Penal de los Tribunales Superiores de Justicia de su territorio y ante la sala de apelación de la Audiencia Nacional, respectivamente, que resolverán las apelaciones en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vulneración del derecho fundamental a la tutela judicial efectiva (art. 24.1 CE), en su vertiente de derecho a acceder a los recursos legalmente procedentes, se habría producido si se hubiese denegado al penado un recurso al que tuviera derecho, pero no hay tal vulneración en la medida en que se le ha impedido el acceso a un recurso legalmente improcedente. No cabe un recurso no previsto legalmente por mucho que pudiera ser razonable que la ley sí lo previera. Si el legislador hubiera querido modificar el régimen de recursos existente frente a las resoluciones de las audiencias bastaba con haberlo hecho, máxime cuando se reformó el Código penal y era evidente que se iban a producir unas revisiones de condena que beneficiarían a una de las partes y perjudicarían a otra.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la Sala del Tribunal Superior de Justicia la STS 606/2018, de 28 de noviembre, realmente no se está pronunciando en ningún momento acerca de por qué cabría semejante recurso o, por lo menos, no lo refiere a la ley procesal por más que hable de “lógica apabullante”, de “no generar asimetrías”, de “coherencia” y de otros desiderata, pero ni una sola palabra de la falta de asiento legal en que basar esa voluntariosa analogía.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el silencio en este punto de la Ley Orgánica 10/2022, no observo ápice de irrazonabilidad alguno en la fundamentación de las resoluciones adoptadas por el Tribunal Superior de Justicia de Galicia, tal como se le reprocha, a la hora de aplicar las normas sobre admisibilidad del recurso de apelación frente a los autos de las audiencias; sino que, por el contrario, de conformidad al sistema de fuentes en materia procesal, se ajustó al régimen previsto en la Ley de enjuiciamiento criminal.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como me parece obvio, que en el ejercicio independiente de la función jurisdiccional con exclusivo sometimiento al imperio de la ley (art. 117.1 CE), un tribunal puede separarse de la interpretación de la ley procedente de otro tribunal, incluido el Tribunal Supremo, sin necesidad de calificar la interpretación o criterio del que discrepa como irrazonable o contrario al ejercicio de los derechos fundamentales de las partes, salvo que una norma con rango de ley y, por tanto, nuevamente bajo el imperio de la ley, establezca el carácter vinculante del precedente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Omisión del análisis y posible estimación del motivo por vulneración del derecho a un proceso con todas las garantías (art. 24.2 CE), en cuanto abarca el derecho del condenado a la doble instancia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demandante de amparo invoca asimismo el derecho a un proceso con todas las garantías (art. 24.2 CE), en la vertiente del derecho al doble grado de jurisdicción en materia penal que consagra el art. 2 del Protocolo núm. 7 al CEDH, en relación con el art. 14.5 del Pacto internacional de derechos civiles y políticos (PIDCP), relativo al derecho de la persona declarada culpable de un delito a que el fallo condenatorio y la pena que se le haya impuesto sean sometidos a un tribunal superior, al entender que fue indebidamente privado de la doble instancia penal por la inadmisión del recurso de apelación que planteó, motivo de amparo que fue apoyado por el Ministerio Fiscal quien, por el contrario, se opuso al planteado por vulneración del derecho a la tutela judicial efectiva sin indefensión, al que se debe la 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declara que “[l]a estimación de este primer motivo [por vulneración del derecho fundamental a la tutela judicial efectiva sin indefensión (art. 24.1 CE)] de la demanda releva de tener que entrar en el examen de las restantes quejas deducidas en dicho escrito”. Esta declaración, que no incurre en vicio de incongruencia omisiva, sin embargo sustrae al Tribunal del análisis del motivo de amparo que más satisfactoriamente habría resuelto la cuestión relativa a la recurribilidad ante un tribunal superior de los autos de revisión de la condena, tal como fue instado por el condenado en sede judicial y en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quedó sustraída a la deliberación de la Sala la prosperabilidad de este motivo de amparo, sujeto a que hubieran quedado despejadas dos incógnitas: (i) si, a estos efectos, es asimilable a la sentencia de condena el auto de revisión de sentencia condenatoria y (ii) si, en caso de respuesta afirmativa a la hipótesis anterior, el tribunal a quo debió admitir el recurso a pesar del silencio normativo y en aplicación, no de la jurisprudencia de la Sala de lo Penal del Tribunal Supremo, al no ser fuente del Derecho, sino del art. 10.2 CE en relación con los arts. 14.5 del Pacto internacional de derechos civiles y políticos, de 19 de diciembre de 1966 (“[t]oda persona declarada culpable de un delito tendrá derecho a que el fallo condenatorio y la pena que se le haya impuesto sean sometidos a un tribunal superior, conforme a lo prescrito por la ley”) y 2.1 del Protocolo núm. 7 al Convenio para la protección de los derechos humanos y de las libertades fundamentales, de 22 de noviembre de 1984 (“[t]oda persona declarada culpable de una infracción penal por un tribunal tendra derecho a hacer que la declaración de culpabilidad o la condena sea examinada por un órgano jurisdiccional superior. El ejercicio de ese derecho, incluidos los motivos por los que podrá ejercerse, se regularán por la ley”), acuerdos internacionales de los que es parte el Reino de España y dada la supremacía de las normas de Derecho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respuesta afirmativa a ambas premisas para la eventual estimación de este motivo de amparo habría requerido una argumentación específica frente a los razonamientos de la Sala a quo, que rechazó también en este punto la pretensión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virtud de las precedentes consideraciones, concluyo que el recurso de amparo debió ser desestimado en aplicación de nuestra constante doctrina sobre el derecho al recurso en el proceso penal, al entender que la decisión de la Sala de lo Civil y Penal del Tribunal Superior de Justicia de Galicia sobre admisibilidad del recurso de apelación frente al auto de la Audiencia Provincial de Orense en materia de revisión de condena, interpuesto por la acusación particular, no debió calificarse como “irracional” sino, por el contrario, debidamente motivada conforme al régimen de recursos legalmente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cabía la posibilidad de estimación del motivo de amparo por vulneración del derecho del recurrente a un proceso con todas las garantías, al verse privado del derecho a la doble instancia penal que se le reconoce dada su condición de penado y que, debido a la estimación del motivo anterior, fue excluido de la deliberación y fallo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mayo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el magistrado don José María Macías Castaño respecto de la sentencia dictada en el recurso de amparo núm. 4755-2023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al criterio propuesto por el ponente y asumido por la mayoría de la Sala, me veo en la obligación de formular el presente voto particular concurrente dado que, aunque estoy conforme —en lo sustancial— con la decisión adoptada en cuanto estima el recurso de amparo y declara la nulidad de las resoluciones impugnadas, discrepo del planteamiento metodológico y de la línea argumental seguida por la sentencia dictada en el asunto de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Remisión al voto particular concurrente emitido respecto de la STC 105/2025, de 29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cuestión preliminar, y como base metodológica esencial para entender los motivos de mi discrepancia parcial con los miembros de la Sala, debo remitirme al voto particular concurrente emitido respecto de la STC 105/2025, de 29 de abril, dictada por el Pleno. En ese voto se ponía de manifiesto, en síntesis, que el Tribunal había perdido la oportunidad de abordar el problema de fondo planteado en aquel (y en este) recurso de amparo, consistente en determinar si un órgano judicial puede apartarse o no de una concreta doctrina jurisprudencial y, en su caso, las condiciones y los requisitos para ello. Ese era el núcleo central de estos recursos y lo que, de hecho, a mi juicio, justificaba su especial trascendencia constitucional, al no haber doctrina sobre este concreto particular. A partir de ese planteamiento, la sentencia suscitaba un cierto desenfoque en el encuadramiento del derecho fundamental afectado y en el consiguiente canon de control de la constitucionalidad de las resoluciones impugnadas. Desde mi punto de vista, el derecho afectado era (y es) la tutela judicial efectiva (art. 24.1 CE), en su vertiente de derecho a obtener una resolución motivada y fundada en Derecho, al que resulta de aplicación el canon de control de razonabilidad, tendente a valorar si las resoluciones impugnadas son o no arbitrarias, ilógicas o incursas en error patente (ver, por todas, STC 61/2021, de 15 de marzo, FJ 4), aunque con los matices derivados de lo que denominé en el citado voto la “vinculación relativa a la jurisprudencia”. Conforme a la relevancia específica de la doctrina jurisprudencial, el adecuado equilibrio entre la vocación de aplicabilidad de la jurisprudencia como complemento del ordenamiento jurídico [art. 1.6 del Código civil (CC)] y la independencia de criterio de los órganos de la jurisdicción ordinaria (art. 117.1 CE) debe exigir, por un lado, que el apartamiento de la doctrina del Tribunal Supremo esté basado en la propia irrazonabilidad de esa jurisprudencia y, por otro, que esa irrazonabilidad esté adecuadamente motivada y fundada en Derecho en la resolución objeto de control (sobre los supuestos en los que pueda hablarse de irrazonabilidad jurisprudencial, me remito a los ejemplos ofrecidos en el propio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discrepo parcialmente aplica la doctrina expuesta en la STC 105/2025 reiterando, por tanto, los mismos criterios que desfiguraban el adecuado enfoque del problema planteado. Nuestra función no puede limitarse a una suerte de opinión dirimente sobre la razonabilidad de cada una de las tesis opuestas. De esa manera no solo renunciamos a situarnos en el plano del control externo de la razonabilidad de las resoluciones impugnadas, que es el que corresponde al derecho fundamental afectado, sino que nos adentramos en el terreno de la mera interpretación de la legalidad ordinaria, impropio de nuestro ámbito funcional (por todos, ATC 53/2017, de 19 de abril, FJ 2). Por ello, el resultado del control de constitucionalidad no puede convertirse en una comparativa sobre dos interpretaciones razonables de la norma, poniendo al mismo nivel el criterio del órgano inferior y el del Tribunal Supremo, porque entonces la jurisprudencia carecería de valor alguno. Pero, sin duda, tampoco es exigible de los órganos inferiores un acatamiento acrítico de la doctrina jurisprudencial, a modo de instrucción o vinculación absoluta que este tribunal no ha afirmado nunca y que sigue sin afirmarse ahora —a mi juicio acertadamente—, porque no se deriva del sistema de fuentes consagrado en el art. 1.1 CC.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concreto, como señalaba la STC 105/2025, y reafirma ahora la dictada por esta Sala, las resoluciones impugnadas se han limitado a exponer y reiterar su propio criterio, pero no han analizado la razonabilidad de la tesis sustentada por el Tribunal Supremo, pretendiendo así que prevalezca su opinión, en detrimento del valor intrínseco que el ordenamiento jurídico reconoce a la doctrina jurisprudencial. Por lo tanto, en el supuesto ahora contemplado, como ocurría en el caso analizado en la STC 105/2025, la vulneración se produce por una ausencia o déficit motivacional, no por el mero hecho de que se excluya o no la aplicación de la jurisprudencia del Tribunal Supremo, o por la inadmisión o no de un recurso. Lo esencial es que, ante un sólido criterio jurisprudencial, la Sala del Tribunal Superior de Justicia se apartó de forma insuficientemente motivada desde el parámetro de control que previamente he indicado.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en el caso abordado en el presente recurso concurre, por añadidura, un poderoso elemento ponderativo que ha sido obviado no solo por las resoluciones impugnadas, sino también por la sentencia de la Sala, hasta el punto de poner en cuestión, en realidad, la propia aplicabilidad de la doctrina expuesta en la STC 105/2025, tal y como se expone en el siguiente apartado.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relevancia del derecho fundamental ahora concernido: la doble instancia penal de la persona condenada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aporta una singularidad extraordinariamente relevante, que lo diferencia del supuesto abordado en la STC 105/2025, y que la sentencia de la Sala no afronta de manera decidida. Me refiero a la indiscutible presencia de un derecho fundamental que no puede ser eludido en la balanza ponderativa sobre la razonabilidad de las resoluciones impugnadas: el derecho a la doble instancia penal de la persona condenada, integrado en el derecho a un proceso con todas las garantías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concreto contemplado en la STC 105/2025, las recurrentes estaban personadas como acusación particular y pretendían promover un recurso no previsto en la norma, pero admitido por el Tribunal Supremo. Se trataba, en todo caso, de una cuestión relativa a la configuración legal del sistema de recursos, susceptible de interpretación. En el supuesto que ahora se aborda, lo que está en juego es el derecho del penado a que se revise la pena impuesta, y a que esa decisión pueda ser sometida o no a la consideración de una instancia superior. Se trata de una cuestión que adquiere un profundo significado constitucional que excede de la mera legalidad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recuerda la STC 72/2024, de 7 de mayo, FJ 4 a), las “normas procesales y la propia Constitución definen una posición de garantía asimétrica para las personas acusadas y las partes acusadoras” que se deriva de los diferentes intereses que concurren en el proceso penal como “mecanismo para la administración del ius puniendi del Estado”. En concreto, y en materia de recursos, “solo el condenado en un proceso penal tiene reconocido el derecho fundamental a que la declaración de culpabilidad y la pena que le ha sido impuesta sean revisadas de manera efectiva por un tribunal superior” [FJ 4 c)]. Se trata de un derecho consagrado en el art. 14.5 del Pacto internacional de derechos civiles y políticos, así como en el art. 2 del Protocolo núm. 7 al Convenio europeo de derechos humanos, que se ha incorporado (ex art. 10.2 CE) al elenco de garantías del proceso justo (art. 24.2 CE), y que permite revisar “la correcta aplicación de las reglas que han permitido la declaración de culpabilidad y la imposición de la pena en el caso concreto” [STC 72/2024, FJ 4 c), y, en el mismo sentido, la STC 80/2024, de 3 de junio, FJ 4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resoluciones impugnadas ignoraron la eventual afectación que su decisión podría generar en un derecho que se configura como un elemento estructural del proceso penal. Al inadmitir la posibilidad de impugnar el pronunciamiento adoptado en materia de revisión de penas tras la entrada en vigor de una reforma legislativa, impidieron que el penado pudiera someter al criterio de un órgano judicial superior no solo el hecho en sí de su condena, sino también la concreta pena impuesta o imponible. El Tribunal Superior de Justicia de Galicia se limitó a circunscribir el derecho a la doble instancia penal al ámbito del recurso contra la sentencia condenatoria, sin considerar siquiera —aunque solo fuera a efectos dialécticos— la posibilidad de que ese derecho pudiera verse afectado también por ulteriores resoluciones dictadas en fase de ejecución de sentencia, susceptibles de entenderse como un complemento de esta, tal y como había argumentado el Tribunal Supremo en una doctrina jurisprudencial asentada.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ausencia de ese factor en el juego ponderativo que debe presidir este tipo de resoluciones constituye un argumento decisivo para el adecuado enjuiciamiento de la queja planteada por el recurrente, que la Sala no ha tenido en cuenta. La mera aplicación del criterio expuesto en la STC 105/2025 ha orillado la verdadera dimensión constitucional del conflicto suscitado en este recurso, lo que explica, de nuevo, mi parcial discrepancia con la decisión adoptada por la Sala.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mayo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