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136</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11 de octubre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844/1983, promovido por don Emilio Marcos Pérez, representado por el Procurador don Luis Pulgar Arroyo, y asistido del Letrado don Angel Emilio García Lozano, contra la Sentencia de la Sala Sexta del Tribunal Supremo de 29 de septiembre de 1983, confirmatoria de otra dictada por la Magistratura de Trabajo núm. 5 de Madrid, con fecha 28 de diciembre de 1982. Han comparecido en el presente recurso el Ministerio Fiscal y la Compañía Red Nacional de los Ferrocarriles Españoles (RENFE), representada por el Procurador don Rafael Rodríguez Montaut, y asistida del Letrado don Fernando Rodríguez Holgado. Ha sido Ponente el Magistrado don Angel Escudero del Corral,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actor,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5 de Madrid dictó Sentencia desestimatoria en 28 de diciembre de 1982. En recurso de casación de la Sala Sexta del Tribunal Supremo confirmó la Sentencia de instancia por la suya de 29 de septiembre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denuncia la vulneración del art. 14 de la Constitución Española en relación con el art. 35, pues al admitir la validez de la cláusula de jubilación forzosa se origina una discriminación por razón de edad, así como una negación del derecho al trabajo. La opinión del demandante se apoya en la Sentencia de 2 de julio de 1981 del Tribunal Constitucional que sólo aceptó la extinción por razón de edad cuando el Gobierno utilice la jubilación forzosa como instrumento de una política de empleo y siempre que resulte habilitado para ello por una Ley promulgada con las garantías del art. 53 de la Constitución, siendo dentro del marco de esta habilitación donde podrán pactarse libremente edades de jubilación en la negociación colectiva. No existiendo tal habilitación, toda jubilación forzosa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Admitida a trámite la demanda de amparo y practicados los requerimientos que ordena el art. 51 de la Ley Orgánica del Tribunal Constitucional, se personó el Procurador don Rafael Rodríguez Montaut, en nombre de RENFE. A él, así como al Procurador demandante y al Ministerio Fiscal, se dio vista de las actuaciones para que formulasen sus alegaciones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reproduce en sus alegaciones el escrito presentado en la cuestión de inconstitucionalidad núm. 170/1983, promovida por la Magistratura de Trabajo núm. 11 de Madrid, relativa al párrafo segundo de la disposición adicional quinto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situación de paro, por lo que no existe violación del art. 14 de la Constitución en relación al 35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garantiza que los trabajadores afectados tengan cubierto el período de carencia ni sirve a una política de empleo que no ha sido fijada por el Gobierno con la obligada habilitación legal conforme al art. 53.1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vulnera el art. 14 de la C.E., pues la desigualdad aparece justificada, ni el 53.1 del Texto 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No existe tampoco violación del art. 35 de la C.E., pues el Convenio opera sólo una sustitución del trabajador y ello en el momento en que es acreedor del derecho de percibir íntegramente el máximo de la pensión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Sala fijó para deliberación y votación el día 9 de octubre de 1985, en que efectivamente se produjo.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fecha 29 de julio del presente año, la Sala ha dictado Sentencia núm. 95/1985,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validez constitucional de la jubilación forzosa ha sido ya objeto de dos Sentencias de este Tribunal que, a impulso de sendas cuestiones de inconstitucionalidad, analizaron los dos párrafos de la disposición adicional quinta del Estatuto de los Trabajadores, que faculta, respectivamente, al Gobierno y a la negociación colectiva el establecimiento de tal jubilación. Ambas Sentencias -de 2 de julio de 1981 «Boletín Oficial del Estado» del 20, y núm.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w:t>
      </w:r>
    </w:p>
    <w:p w:rsidRPr="00C21FFE" w:rsidR="00F31FAF" w:rsidRDefault="00356547">
      <w:pPr>
        <w:rPr/>
      </w:pPr>
      <w:r w:rsidRPr="&lt;w:rPr xmlns:w=&quot;http://schemas.openxmlformats.org/wordprocessingml/2006/main&quot;&gt;&lt;w:lang w:val=&quot;es-ES_tradnl&quot; /&gt;&lt;/w:rPr&gt;">
        <w:rPr/>
        <w:t xml:space="preserve">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formulado por el Procurador don Luis Pulgar Arroyo, en nombre de don Emilio Marcos Pérez.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octubre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