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5744-2001, promovida por la Sección Segunda de la Sala de lo Contencioso-Administrativo del Tribunal Superior de Justicia del País Vasco en relación con el artículo único, apartado 1, párrafo 1, de la Ley del Parlamento Vasco 3/1997, de 25 de abril, por la que se determina la participación de la comunidad en las plusvalías generadas por la acción urbanística. Han comparecido el Abogado del Estado, en representación del Gobierno de la Nación, el Fiscal General del Estado, el Letrado del Parlamento Vasco y la Letrada de los Servicios Jurídico-Centrales de la Administración de la Comunidad Autónoma del País Vasco.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noviembre de 2001 fue registrado en este Tribunal oficio de fecha 24 de octubre de 2001, remitido por la Sala de lo Contencioso-Administrativo (Sección Segunda) del Tribunal Superior de Justicia del País Vasco, al que se adjuntaba, entre otros testimonios, el del Auto del mismo órgano judicial, de 10 de octubre de 2001, por el que se acuerda plantear cuestión de inconstitucionalidad en relación con el artículo único, apartado 1, párrafo 1, de la Ley del Parlamento Vasco 3/1997, de 25 de abril, por la que se determina la participación de la comunidad en las plusvalías generadas por la acción urbanística. El artículo único de la Ley vasca 3/1997 dispone: </w:t>
      </w:r>
    </w:p>
    <w:p w:rsidRPr="00C21FFE" w:rsidR="00F31FAF" w:rsidRDefault="00356547">
      <w:pPr>
        <w:rPr/>
      </w:pPr>
      <w:r w:rsidRPr="&lt;w:rPr xmlns:w=&quot;http://schemas.openxmlformats.org/wordprocessingml/2006/main&quot;&gt;&lt;w:lang w:val=&quot;es-ES_tradnl&quot; /&gt;&lt;/w:rPr&gt;">
        <w:rPr/>
        <w:t xml:space="preserve">“Artículo único. La participación de la comunidad en las plusvalías generadas por la acción urbanística de los entes públicos se llevará a efecto en la siguiente forma: 1. En suelo urbano corresponde al Ayuntamiento el 15 por 100 del aprovechamiento urbanístico previsto en el planeamiento vigente. En el supuesto de obras de rehabilitación, únicamente corresponderá al Ayuntamiento el 15 por 100 del incremento del aprovechamiento urbanístico sobre el anteriormente edificado. 2. 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5744-2001, deriva del recurso de apelación interpuesto contra la Sentencia del Juzgado de lo Contencioso- Administrativo núm. 2 de San Sebastián, de 16 de enero de 2001, que se pronunció sobre el recurso contencioso- administrativo interpuesto por doña Emiliana Juana Múgica Irastorza contra las resoluciones que fijaban el justiprecio de varias fincas expropiadas por el Ayuntamiento de Beasain. La Sentencia apelada, para la fijación del justiprecio, no había tenido en cuenta el porcentaje de cesión del 15 por 100 del aprovechamiento lucrativo establecido por la Ley vasca 3/1997. </w:t>
      </w:r>
    </w:p>
    <w:p w:rsidRPr="00C21FFE" w:rsidR="00F31FAF" w:rsidRDefault="00356547">
      <w:pPr>
        <w:rPr/>
      </w:pPr>
      <w:r w:rsidRPr="&lt;w:rPr xmlns:w=&quot;http://schemas.openxmlformats.org/wordprocessingml/2006/main&quot;&gt;&lt;w:lang w:val=&quot;es-ES_tradnl&quot; /&gt;&lt;/w:rPr&gt;">
        <w:rPr/>
        <w:t xml:space="preserve">Concluida la tramitación del recurso de apelación y con suspensión del plazo para dictar sentencia, la Sección Segunda de la Sala de lo Contencioso-Administrativo del Tribunal Superior de Justicia del País Vasco dictó providencia de 4 de julio de 2001, por la que se acordaba oír a las partes y al Ministerio Fiscal sobre la pertinencia de plantear cuestión de inconstitucionalidad en relación con el artículo único de la Ley vasca 3/1997, que contendría una regulación del deber de cesión del aprovechamiento urbanístico más gravosa que la prevista en la Ley estatal 7/1997, de 14 de abril, de medidas liberalizadoras en materia de suelo y de colegios profesionales, lo que pudiera ser contrario al art. 149.1.1 CE.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artículo único, apartado 1, párrafo 1, de la Ley vasca 3/1997 es la norma aplicable al caso sobre el que debe resolverse, dado que este precepto entró en vigor con posterioridad a la Ley estatal 7/1997 y con anterioridad al acuerdo de iniciación del expediente de justiprecio de terrenos situados en suelo urbano. Para pronunciarse sobre la valoración sería necesario tener en cuenta el porcentaje de cesión de aprovechamiento previsto legalmente.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61/1997 -que declaró la inconstitucionalidad del art. 27 del texto refundido de la Ley sobre el régimen del suelo y ordenación urbana, aprobado por Real Decreto Legislativo 1/1992, de 26 de junio (LS de 1992)-, centra la duda de constitucionalidad que se suscita en este proceso en determinar si una Comunidad Autónoma puede establecer, en ejercicio de su competencia exclusiva en materia de urbanismo, una cesión de aprovechamiento urbanístico en suelo urbano -que afectaría a las condiciones básicas del derecho de propiedad- más gravosa (cesión del 15 por 100) que la dispuesta en la Ley estatal 7/1997 (cesión del 10 por 100 o inexistencia del deber de ceder) o, si esta última Ley fuera inconstitucional (conforme a la doctrina contenida en la STC 61/1997), también más gravosa que la regulada en el texto refundido de la Ley sobre régimen del suelo y ordenación urbana, aprobado por Real Decreto 1346/1976, de 9 de abril (LS de 1976). Por todo ello se acuerda plantear la cuestión de inconstitucionalidad con respecto al artículo único, apartado 1, párrafo 1, de la Ley vasca 3/1997,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2002 la Sección Primera de este Tribunal acordó oír al Fiscal General del Estado para que alegara lo que considerara conveniente sobre si de la validez del artículo único, apartado 1, párrafo 1, de la Ley vasca 3/1997 depende el fallo que debe dictarse en el proceso a quo. El Fiscal General del Estado alegó que, dado que para la valoración es necesario tener en cuenta el aprovechamiento lucrativo de cesión obligatoria y que el precepto estatal establece una cesión del 10 por 100 mientras que el vasco dispone que se ceda el 15 por 100, de la validez de la norma autonómica depende el fallo, por lo que interesó la admisión a trámite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marzo de 2002 la Sección Tercera de este Tribunal acordó tener por presentado el mencionado escrito del Fiscal General del Estado;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presentó su escrito de alegaciones el 1 de abril de 2002. En él se remite expresamente a las alegaciones formuladas en las cuestiones de inconstitucionalidad promovidas con respecto al art. 11 de la Ley del Parlamento Vasco 17/1994, de 30 de junio, de medidas urgentes en materia de vivienda, de tramitación de los instrumentos de planeamiento y gestión urbanística. </w:t>
      </w:r>
    </w:p>
    <w:p w:rsidRPr="00C21FFE" w:rsidR="00F31FAF" w:rsidRDefault="00356547">
      <w:pPr>
        <w:rPr/>
      </w:pPr>
      <w:r w:rsidRPr="&lt;w:rPr xmlns:w=&quot;http://schemas.openxmlformats.org/wordprocessingml/2006/main&quot;&gt;&lt;w:lang w:val=&quot;es-ES_tradnl&quot; /&gt;&lt;/w:rPr&gt;">
        <w:rPr/>
        <w:t xml:space="preserve">A juicio del representante del Parlamento Vasco,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Gobierno de la Nación, presentó su escrito de alegaciones el 5 de abril de 2002. Argumenta la representación procesal del Gobierno que si se considerara aplicable la doctrina del ius superveniens a las cuestiones de inconstitucionalidad que envuelven un “problema de delimitación competencial” (STC 28/1997, de 13 de febrero, FJ 2), habría que concluir en la inconstitucionalidad del precepto autonómico, que es manifiestamente incompatible con el art. 14 de la Ley 6/1998, de 13 de abril, sobre régimen del suelo y valoraciones (LRSV), lo que se deduciría de lo declarado en las SSTC 164/2001, de 11 de julio (FFJJ 20 y 22), y 54/2002, de 27 de febrero. Pero, aunque se prescindiera del art. 14 LRSV, sería evidente la contradicción que se da entre la regulación del precepto vasco y la de los arts. 2 de la Ley estatal 7/1997 (cesión tan sólo del 10 por 100 del aprovechamiento o inexistencia de deber de cesión en suelo urbano no incluido en unidad de ejecución) y 83.3 LS de 1976 (inexistencia de deber de cesión de aprovechamiento en suelo urbano), ambos amparados en la competencia del art. 149.1.1 CE. En atención a todo lo expuesto concluye este escrito con la solicitud de que se dicte Sentencia que declare la inconstitucionalidad y nulidad del artículo único, apartado 1, párrafo 1, de la Ley vasca 3/1997, por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fue registrado en este Tribunal el 10 de abril de 2002 formuló sus alegaciones la Letrada de los Servicios Jurídico-Centrales de la Administración de la Comunidad Autónoma del País Vasco. La representación procesal del Gobierno vasco comienza su escrito con una exposición del contenido de los títulos competenciales que deben tenerse en cuenta para pronunciarse sobre la constitucionalidad del precepto cuestionado. Por una parte, la Comunidad Autónoma del País Vasco es competente en materia de urbanismo, con el alcance que a esta materia se dio en la STC 61/1997, de 20 de marzo, FJ 6 a), que incluiría la determinación, en lo pertinente, del régimen jurídico del suelo, en tanto que soporte de la actividad transformadora que implica la urbanización y edificación. Por otra parte, al Estado corresponde la fijación de las condiciones básicas que garanticen la igualdad de los españoles en el ejercicio del derecho de propiedad urbana (art. 149.1.1 CE), título competencial que, sin embargo, no permitiría a la ley estatal la delimitación completa y acabada del aprovechamiento urbanístico, porque eso excedería por definición de lo que son las condiciones básicas. </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argumenta, a continuación, que el aprovechamiento urbanístico, en la legislación española desde 1956, no formaría parte de las condiciones básicas de la propiedad, pues la obtención del mencionado aprovechamiento por parte de los propietarios de suelo dependería de la decisión que se adopta en el planeamiento urbanístico y se articularía a través de diversas técnicas jurídicas previstas en la ley. A ello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 El escrito de alegaciones termina destacando que la consideración de que la cesión de aprovechamiento urbanístico deba ser idéntica para todos los propietarios desconocería tanto la jurisprudencia constitucional como la doctrina tradicional que separa el derecho de propiedad y el ius aedificandi, por lo que se interesa que se dicte sentencia por la que se declare la constitucionalidad del artículo único, apartado 1, de la Ley vasca 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por escrito presentado el 18 de abril de 2002, manifestó que han sido admitidas a trámite otras cuestiones de inconstitucionalidad planteadas por el mismo órgano judicial con respecto a idéntico precepto (cita las núm. 4675-2001, 4694-2001, 4988-2001, 4989-2001, 5048-2001, 5245-2001 y 5690-2001), en las que el Fiscal ha formulado alegaciones (que solicita se tengan por reproducidas) e interesado la declaración de inconstitucionalidad del precepto legal vasco, así como la acumulación de dichos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por escrito que tuvo entrada en este Tribunal el 11 de abril de 2002,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15 de abril de 2002 la Presidenta del Senado comunicaba que la Mesa de la Cámara había acordado solicitar que se tuviera a la Cámara por personada en este proceso y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30 de noviembre de 2004, se señaló el día 2 de diciembre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en relación con el artículo único, apartado 1, párrafo 1, de la Ley del Parlamento Vasco 3/1997, de 25 de abril, por la que se determina la participación de la comunidad en las plusvalías generadas por la acción urbanística, que regula el porcentaje de cesión y patrimonialización de aprovechamiento urbanístico de los propietarios de suelo urbano en los Municipios del País Vasco. Suscita el mencionado órgano judicial, en síntesis, la duda de si es compatible con el art. 149.1.1 CE (competencia estatal para regular las condiciones básicas que garanticen la igualdad de los españoles en el ejercicio del derecho de propiedad) una regulación como la del precepto legal vasco que establece un deber de cesión de aprovechamiento superior al previsto en el art. 2 de la Ley estatal 7/1997, de 14 de abril, de medidas liberalizadoras en materia de suelo y de colegios profesionales, y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ha sido resuelta recientemente en la STC 178/2004, de 21 de octubre.  En el proceso que resolvió dicha Sentencia el precepto cuestionado era el apartado 2 del artículo único de la Ley vasca 3/1997, pero la ratio decidendi conforme a la que se declaró la inexistencia de contradicción con el art.  149.1.1 CE se refiere a la regulación de la totalidad del mencionado artículo único: “cuando se dictó la Ley vasca 3/1997 el Estado todavía no había fijado de acuerdo con la Constitución y el bloque de la constitucionalidad ninguna condición básica que limitara el establecimiento por la Comunidad Autónoma de un concreto porcentaje de aprovechamiento urbanístico. Esta decisión estatal se adoptó por primera vez en términos constitucionalmente admisibles con la posterior Ley sobre régimen del suelo y valoraciones de 1998 [Ley 6/1998, de 13 de abril] (así se declaró en la STC 164/2001, de 11 de julio). En 1997 sólo estaba vigente, sobre este punto, una condición básica estatal que permitía al legislador autonómico establecer un deber de cesión de aprovechamiento tanto en suelo urbano como en suelo urbanizable [art.  20.1 b) LS de 1992:texto refundido de la Ley sobre el régimen del suelo y ordenación urbana, aprobado por Real Decreto Legislativo 1/1992, de 26 de junio], condición básica que no fue vulnerada por la Ley vasca 3/1997 al establecer en ambas clases de suelo un deber de cesión del 15 por 100 del aprovechamiento de referencia” (STC 178/2004, FJ 11). Es necesario concluir, por tanto, que el artículo único, apartado 1, párrafo 1, de la Ley vasca 3/1997 no es contrario al art. 149.1.1 CE. En lo demás debe remitirse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5744-2001.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