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6711-2007, promovido por la federación Convergencia i Unió, representada por la Procuradora de los Tribunales doña Paloma Alonso Muñoz y asistida por el Letrado don Ramón Entrena Cuesta, contra la Sentencia núm. 663/2007, de 26 de julio, de la Sección Quinta de la Sala de lo Contencioso-Administrativo del Tribunal Superior de Justicia de Cataluña desestimatoria del recurso contencioso-electoral núm. 11-2007, interpuesto contra el Acuerdo de la Junta Electoral Provincial de Lleida de 12 de julio de 2007 de proclamación de consejeros comarcales electos en el ámbito de Lleida.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la coalición electoral Iniciativa per Catalunya Verds-Esquerra Unida i Alternativa-Entesa pel Progrès Municipal, representada por la Procuradora de los Tribunales doña Esther Rodríguez Pérez y asistida por el Letrado Vladimir Blanes, y el Ministerio Fiscal. Ha actuado como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27 de julio de 2007, doña Paloma Alonso Muñoz, Procuradora de los Tribunales, en nombre y representación de la federación Convergencia i Unió, interpuso recurso de amparo contra las resoluciones administrativa y judicial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antecedentes fácticos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En el “Boletín Oficial de la Provincia de Lleida” núm. 64, de 1 de mayo de 2007, se publicaron las candidaturas a concejales proclamadas en su circunscripción para las elecciones municipales. </w:t>
      </w:r>
    </w:p>
    <w:p w:rsidRPr="00C21FFE" w:rsidR="00F31FAF" w:rsidRDefault="00356547">
      <w:pPr>
        <w:rPr/>
      </w:pPr>
      <w:r w:rsidRPr="&lt;w:rPr xmlns:w=&quot;http://schemas.openxmlformats.org/wordprocessingml/2006/main&quot;&gt;&lt;w:lang w:val=&quot;es-ES_tradnl&quot; /&gt;&lt;/w:rPr&gt;">
        <w:rPr/>
        <w:t xml:space="preserve">b) La federación demandante de amparo interpuso diversos recursos contencioso-electorales (art. 49 LOREG) contra los acuerdos de proclamación de las candidaturas por entender que la proclamación de algunas de ellas no se ajustaba a Derecho. </w:t>
      </w:r>
    </w:p>
    <w:p w:rsidRPr="00C21FFE" w:rsidR="00F31FAF" w:rsidRDefault="00356547">
      <w:pPr>
        <w:rPr/>
      </w:pPr>
      <w:r w:rsidRPr="&lt;w:rPr xmlns:w=&quot;http://schemas.openxmlformats.org/wordprocessingml/2006/main&quot;&gt;&lt;w:lang w:val=&quot;es-ES_tradnl&quot; /&gt;&lt;/w:rPr&gt;">
        <w:rPr/>
        <w:t xml:space="preserve">Dichos recursos fueron desestimados por diversas Sentencias dictadas por los Juzgados de lo Contencioso-Administrativo de Lleida el día 5 de mayo de 2007. </w:t>
      </w:r>
    </w:p>
    <w:p w:rsidRPr="00C21FFE" w:rsidR="00F31FAF" w:rsidRDefault="00356547">
      <w:pPr>
        <w:rPr/>
      </w:pPr>
      <w:r w:rsidRPr="&lt;w:rPr xmlns:w=&quot;http://schemas.openxmlformats.org/wordprocessingml/2006/main&quot;&gt;&lt;w:lang w:val=&quot;es-ES_tradnl&quot; /&gt;&lt;/w:rPr&gt;">
        <w:rPr/>
        <w:t xml:space="preserve">c) La federación demandante interpuso recurso de amparo electoral contra los referidos acuerdos de proclamación de candidaturas alegando la vulneración de los derechos reconocidos en los arts. 14 y 23 CE. Estos recursos fueron inadmitidos a trámite por providencias de 9 de mayo de 2007, dado que en el momento de su interposición no se había producido ninguna lesión de los derechos fundamentales de los candidatos de la federación demandante. </w:t>
      </w:r>
    </w:p>
    <w:p w:rsidRPr="00C21FFE" w:rsidR="00F31FAF" w:rsidRDefault="00356547">
      <w:pPr>
        <w:rPr/>
      </w:pPr>
      <w:r w:rsidRPr="&lt;w:rPr xmlns:w=&quot;http://schemas.openxmlformats.org/wordprocessingml/2006/main&quot;&gt;&lt;w:lang w:val=&quot;es-ES_tradnl&quot; /&gt;&lt;/w:rPr&gt;">
        <w:rPr/>
        <w:t xml:space="preserve">d) La Junta Electoral Provincial de Lleida, en fecha 18 de junio de 2007, notificó el Acuerdo sobre el número de consejeros comarcales que correspondían a cada formación política en cada Consejo Comarcal de la provincia de Lleida. </w:t>
      </w:r>
    </w:p>
    <w:p w:rsidRPr="00C21FFE" w:rsidR="00F31FAF" w:rsidRDefault="00356547">
      <w:pPr>
        <w:rPr/>
      </w:pPr>
      <w:r w:rsidRPr="&lt;w:rPr xmlns:w=&quot;http://schemas.openxmlformats.org/wordprocessingml/2006/main&quot;&gt;&lt;w:lang w:val=&quot;es-ES_tradnl&quot; /&gt;&lt;/w:rPr&gt;">
        <w:rPr/>
        <w:t xml:space="preserve">e) La federación demandante de amparo interpuso en tiempo y forma el recurso previsto en el art. 21 LOREG ante la Junta Electoral, recayendo sobre él resolución desestimatoria que fue notificada el día 10 de julio. </w:t>
      </w:r>
    </w:p>
    <w:p w:rsidRPr="00C21FFE" w:rsidR="00F31FAF" w:rsidRDefault="00356547">
      <w:pPr>
        <w:rPr/>
      </w:pPr>
      <w:r w:rsidRPr="&lt;w:rPr xmlns:w=&quot;http://schemas.openxmlformats.org/wordprocessingml/2006/main&quot;&gt;&lt;w:lang w:val=&quot;es-ES_tradnl&quot; /&gt;&lt;/w:rPr&gt;">
        <w:rPr/>
        <w:t xml:space="preserve">f) La federación ahora recurrente en amparo interpuso recurso contencioso-electoral contra el Acuerdo de la Junta Electoral Provincial de Lleida, de 12 de julio de 2007, de proclamación de consejeros comarcales electos para los Consejos Comarcales en el ámbito de Lleida, en lo concerniente a los candidatos proclamados por las coaliciones electorales “Partit de Socialistes de Catalunya-Progrés Municipal” (PSC-PM, en lo sucesivo), “Esquerra Republicana de Catalunya-Acord Municipal” (ERC-AM, a partir de ahora) e “IC-V-Entesa pel Progrés Municipal”. </w:t>
      </w:r>
    </w:p>
    <w:p w:rsidRPr="00C21FFE" w:rsidR="00F31FAF" w:rsidRDefault="00356547">
      <w:pPr>
        <w:rPr/>
      </w:pPr>
      <w:r w:rsidRPr="&lt;w:rPr xmlns:w=&quot;http://schemas.openxmlformats.org/wordprocessingml/2006/main&quot;&gt;&lt;w:lang w:val=&quot;es-ES_tradnl&quot; /&gt;&lt;/w:rPr&gt;">
        <w:rPr/>
        <w:t xml:space="preserve">g) Tras la tramitación oportuna, la Sección Quinta de la Sala de lo Contencioso-Administrativo del Tribunal Superior de Justicia de Cataluña dictó la Sentencia núm. 663/2007, de 26 de julio, desestimatoria del recurso contencioso-electoral.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con cita de los arts. 14 y 23.2 CE, la vulneración del derecho de los candidatos de la federación recurrente a acceder en condiciones de igualdad a los cargos públicos: </w:t>
      </w:r>
    </w:p>
    <w:p w:rsidRPr="00C21FFE" w:rsidR="00F31FAF" w:rsidRDefault="00356547">
      <w:pPr>
        <w:rPr/>
      </w:pPr>
      <w:r w:rsidRPr="&lt;w:rPr xmlns:w=&quot;http://schemas.openxmlformats.org/wordprocessingml/2006/main&quot;&gt;&lt;w:lang w:val=&quot;es-ES_tradnl&quot; /&gt;&lt;/w:rPr&gt;">
        <w:rPr/>
        <w:t xml:space="preserve">a) En la demanda se precisa que constituye objeto del recurso de amparo el Acuerdo de la Junta Electoral Provincial de Zona de Lleida, de 12 de julio de 2007, de proclamación de consejeros comarcales que corresponden a cada formación política y, en particular, la proclamación de los consejeros comarcales en los Consejos Comarcales de L’Alt Urgell, L’Alta Ribagorza, Les Garrigues, La Noguera, Pallars Jussá, La Segarra, Els Segriá, Solsonés y L’Urgell, en tanto que dicha proclamación vulnera el derecho fundamental de los cargos electos de la federación recurrente a acceder en condiciones de igualdad a los cargos públicos, vulnerando así los arts. 14 y 23 CE. </w:t>
      </w:r>
    </w:p>
    <w:p w:rsidRPr="00C21FFE" w:rsidR="00F31FAF" w:rsidRDefault="00356547">
      <w:pPr>
        <w:rPr/>
      </w:pPr>
      <w:r w:rsidRPr="&lt;w:rPr xmlns:w=&quot;http://schemas.openxmlformats.org/wordprocessingml/2006/main&quot;&gt;&lt;w:lang w:val=&quot;es-ES_tradnl&quot; /&gt;&lt;/w:rPr&gt;">
        <w:rPr/>
        <w:t xml:space="preserve">A juicio de la federación recurrente la proclamación impugnada adolece de dos vicios que lesionan los derechos fundamentales invocados: por un lado, la utilización de partidos instrumentales para constituir coaliciones que adoptan denominaciones específicas que vulneran frontalmente la ley electoral; por otro,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Pr="00C21FFE" w:rsidR="00F31FAF" w:rsidRDefault="00356547">
      <w:pPr>
        <w:rPr/>
      </w:pPr>
      <w:r w:rsidRPr="&lt;w:rPr xmlns:w=&quot;http://schemas.openxmlformats.org/wordprocessingml/2006/main&quot;&gt;&lt;w:lang w:val=&quot;es-ES_tradnl&quot; /&gt;&lt;/w:rPr&gt;">
        <w:rPr/>
        <w:t xml:space="preserve">En la demanda de amparo se advierte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federación recurrente, que ha adoptado una denominación clara e inequívoca frente a la variedad de fórmulas de las coaliciones electorales referidas, obra de ingeniería electoral. </w:t>
      </w:r>
    </w:p>
    <w:p w:rsidRPr="00C21FFE" w:rsidR="00F31FAF" w:rsidRDefault="00356547">
      <w:pPr>
        <w:rPr/>
      </w:pPr>
      <w:r w:rsidRPr="&lt;w:rPr xmlns:w=&quot;http://schemas.openxmlformats.org/wordprocessingml/2006/main&quot;&gt;&lt;w:lang w:val=&quot;es-ES_tradnl&quot; /&gt;&lt;/w:rPr&gt;">
        <w:rP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Pr="00C21FFE" w:rsidR="00F31FAF" w:rsidRDefault="00356547">
      <w:pPr>
        <w:rPr/>
      </w:pPr>
      <w:r w:rsidRPr="&lt;w:rPr xmlns:w=&quot;http://schemas.openxmlformats.org/wordprocessingml/2006/main&quot;&gt;&lt;w:lang w:val=&quot;es-ES_tradnl&quot; /&gt;&lt;/w:rPr&gt;">
        <w:rPr/>
        <w:t xml:space="preserve">Según esta doctrina la Junta Electoral Central realiza una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existencia de la coalición, es decir, simplemente toma razón de que se ha formado la coalición, sin que lleve a cabo ningún acto de validación u homologación a su respecto. Prueba de ello es que no se abre ningún trámite de audiencia para que el resto de las entidades políticas puedan hacer constar cualquier observación y alegación en relación con la coalición; que el Acuerdo de la Junta Electoral Central de toma de razón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Pr="00C21FFE" w:rsidR="00F31FAF" w:rsidRDefault="00356547">
      <w:pPr>
        <w:rPr/>
      </w:pPr>
      <w:r w:rsidRPr="&lt;w:rPr xmlns:w=&quot;http://schemas.openxmlformats.org/wordprocessingml/2006/main&quot;&gt;&lt;w:lang w:val=&quot;es-ES_tradnl&quot; /&gt;&lt;/w:rPr&gt;">
        <w:rPr/>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Pr="00C21FFE" w:rsidR="00F31FAF" w:rsidRDefault="00356547">
      <w:pPr>
        <w:rPr/>
      </w:pPr>
      <w:r w:rsidRPr="&lt;w:rPr xmlns:w=&quot;http://schemas.openxmlformats.org/wordprocessingml/2006/main&quot;&gt;&lt;w:lang w:val=&quot;es-ES_tradnl&quot; /&gt;&lt;/w:rPr&gt;">
        <w:rP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Pr="00C21FFE" w:rsidR="00F31FAF" w:rsidRDefault="00356547">
      <w:pPr>
        <w:rPr/>
      </w:pPr>
      <w:r w:rsidRPr="&lt;w:rPr xmlns:w=&quot;http://schemas.openxmlformats.org/wordprocessingml/2006/main&quot;&gt;&lt;w:lang w:val=&quot;es-ES_tradnl&quot; /&gt;&lt;/w:rPr&gt;">
        <w:rP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Pr="00C21FFE" w:rsidR="00F31FAF" w:rsidRDefault="00356547">
      <w:pPr>
        <w:rPr/>
      </w:pPr>
      <w:r w:rsidRPr="&lt;w:rPr xmlns:w=&quot;http://schemas.openxmlformats.org/wordprocessingml/2006/main&quot;&gt;&lt;w:lang w:val=&quot;es-ES_tradnl&quot; /&gt;&lt;/w:rPr&gt;">
        <w:rP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la circunscripción o las circunscripciones en la que concurra. En segundo lugar, la coalición es una entidad política con identidad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identidad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identidad jurídica diferente, bien porque estén formadas por partidos o entidades distintas, bien porque carezcan del instituto de orden público que es la necesaria denominación común. </w:t>
      </w:r>
    </w:p>
    <w:p w:rsidRPr="00C21FFE" w:rsidR="00F31FAF" w:rsidRDefault="00356547">
      <w:pPr>
        <w:rPr/>
      </w:pPr>
      <w:r w:rsidRPr="&lt;w:rPr xmlns:w=&quot;http://schemas.openxmlformats.org/wordprocessingml/2006/main&quot;&gt;&lt;w:lang w:val=&quot;es-ES_tradnl&quot; /&gt;&lt;/w:rPr&gt;">
        <w:rPr/>
        <w:t xml:space="preserve">Así, en la interpretación que la Junta Electoral Central ha llevado a cabo del art. 205 LOREG cabe resaltar las siguientes conclusiones: </w:t>
      </w:r>
    </w:p>
    <w:p w:rsidRPr="00C21FFE" w:rsidR="00F31FAF" w:rsidRDefault="00356547">
      <w:pPr>
        <w:rPr/>
      </w:pPr>
      <w:r w:rsidRPr="&lt;w:rPr xmlns:w=&quot;http://schemas.openxmlformats.org/wordprocessingml/2006/main&quot;&gt;&lt;w:lang w:val=&quot;es-ES_tradnl&quot; /&gt;&lt;/w:rPr&gt;">
        <w:rP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identidad jurídica. El art. 20.2 del Decreto Legislativo 4/2003, de 4 de noviembre, por el que se aprueba el texto refundido de la Ley de organización comarcal de Cataluña establece idéntico modo de proceder para la constitución de los Consejos Comarcales </w:t>
      </w:r>
    </w:p>
    <w:p w:rsidRPr="00C21FFE" w:rsidR="00F31FAF" w:rsidRDefault="00356547">
      <w:pPr>
        <w:rPr/>
      </w:pPr>
      <w:r w:rsidRPr="&lt;w:rPr xmlns:w=&quot;http://schemas.openxmlformats.org/wordprocessingml/2006/main&quot;&gt;&lt;w:lang w:val=&quot;es-ES_tradnl&quot; /&gt;&lt;/w:rPr&gt;">
        <w:rP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elección de diputados provinciales el número de concejales obtenidos en distintos municipios por agrupaciones electorales más o menos afines. </w:t>
      </w:r>
    </w:p>
    <w:p w:rsidRPr="00C21FFE" w:rsidR="00F31FAF" w:rsidRDefault="00356547">
      <w:pPr>
        <w:rPr/>
      </w:pPr>
      <w:r w:rsidRPr="&lt;w:rPr xmlns:w=&quot;http://schemas.openxmlformats.org/wordprocessingml/2006/main&quot;&gt;&lt;w:lang w:val=&quot;es-ES_tradnl&quot; /&gt;&lt;/w:rPr&gt;">
        <w:rPr/>
        <w:t xml:space="preserve">d) En la provincia de Lleida las coaliciones electorales Partit de Socialistes de Catalunya-Progrés Municipal (PM), ERC-Acord Municipal (AM) e ICV-Entesa pel Progrés Municipal (EPM) se han presentado con denominaciones específicas, que resultan electoralmente atractivas en cuanto ocultan con particular cuidado su denominación auténtica, real y formal con la intención de disfrazarse municipalmente a los ojos de los electores. </w:t>
      </w:r>
    </w:p>
    <w:p w:rsidRPr="00C21FFE" w:rsidR="00F31FAF" w:rsidRDefault="00356547">
      <w:pPr>
        <w:rPr/>
      </w:pPr>
      <w:r w:rsidRPr="&lt;w:rPr xmlns:w=&quot;http://schemas.openxmlformats.org/wordprocessingml/2006/main&quot;&gt;&lt;w:lang w:val=&quot;es-ES_tradnl&quot; /&gt;&lt;/w:rPr&gt;">
        <w:rPr/>
        <w:t xml:space="preserve">La coalición PSC-Progrés Municipal (PM) se presenta en las circunscripciones que a continuación se indican, ordenadas por las respectivas Juntas Electorales de Zona, con las siguientes denominaciones. Como puede observarse, en determinadas circunscripciones (en Tàrrega, del ámbito de la Junta Electoral de Zona de Cervera; en Alàs i Cerc, Arséguel, Cabó, Cava, Figols i Alinyà, Lles de Cerdanya, Montferrer-Castelbò, Oliana, Pont de Bar, Prats i Sansor, Prullans, Ribera d’Urgeliet, Riu de Cerdanya, Valls de Valira y EMD de Civís, de la Junta Electoral de Zona de La Seu d’Urgell) se ha aunado dicha coalición electoral con otros partidos políticos independientes. </w:t>
      </w:r>
    </w:p>
    <w:p w:rsidRPr="00C21FFE" w:rsidR="00F31FAF" w:rsidRDefault="00356547">
      <w:pPr>
        <w:rPr/>
      </w:pPr>
      <w:r w:rsidRPr="&lt;w:rPr xmlns:w=&quot;http://schemas.openxmlformats.org/wordprocessingml/2006/main&quot;&gt;&lt;w:lang w:val=&quot;es-ES_tradnl&quot; /&gt;&lt;/w:rPr&gt;">
        <w:rPr/>
        <w:t xml:space="preserve">Junta Electoral de Zona de BALAGUER </w:t>
      </w:r>
    </w:p>
    <w:p w:rsidRPr="00C21FFE" w:rsidR="00F31FAF" w:rsidRDefault="00356547">
      <w:pPr>
        <w:rPr/>
      </w:pPr>
      <w:r w:rsidRPr="&lt;w:rPr xmlns:w=&quot;http://schemas.openxmlformats.org/wordprocessingml/2006/main&quot;&gt;&lt;w:lang w:val=&quot;es-ES_tradnl&quot; /&gt;&lt;/w:rPr&gt;">
        <w:rPr/>
        <w:t xml:space="preserve">1. Algerri Independents per Algerri-Progrés Municipal 2. Alòs Independents per Alòs-Progrés Municipal 3. Barbens Independents per Barbens-Progrés Municipal 4. Bellmunt d’Urgell Independents per Bellmunt-Progrés Municipal 5. Bellvis i els Arcs Independents per Bellvis i els Arcs-Progrés Municipal 6. Cabanabona Independents per Cabanabona-Progrés Municipal 7. Camarassa Independents per Camarassa-Progrés Municipal 8. Castelló de Farfanya Independents per Castelló de Farfanya-Progrés Municipal 9. Foradada Independents per Foradada-Progrés Municipal 10. Les Avellanes i Santa Linya Units pel Municipi-Progrés Municipal 11. Linyola Independents per Linyola-Progrés Municipal 12. Ponts Independents per Ponts-Progrés Municipal 13. Tèrmens Agrupació d’Independents Progrés istes i Nacionalistes-Progrés Municipal 14. Vallfogona de Balaguer Independents per Vallfogona de Balaguer-Progrés Municipal 15. Vilanova de l’Aguda Independents per Vilanova-Progrés Municipal 16. Vilanova de Segrià Independents per Vilanova-Progrés Municipal </w:t>
      </w:r>
    </w:p>
    <w:p w:rsidRPr="00C21FFE" w:rsidR="00F31FAF" w:rsidRDefault="00356547">
      <w:pPr>
        <w:rPr/>
      </w:pPr>
      <w:r w:rsidRPr="&lt;w:rPr xmlns:w=&quot;http://schemas.openxmlformats.org/wordprocessingml/2006/main&quot;&gt;&lt;w:lang w:val=&quot;es-ES_tradnl&quot; /&gt;&lt;/w:rPr&gt;">
        <w:rPr/>
        <w:t xml:space="preserve">Junta Electoral de Zona de CERVERA </w:t>
      </w:r>
    </w:p>
    <w:p w:rsidRPr="00C21FFE" w:rsidR="00F31FAF" w:rsidRDefault="00356547">
      <w:pPr>
        <w:rPr/>
      </w:pPr>
      <w:r w:rsidRPr="&lt;w:rPr xmlns:w=&quot;http://schemas.openxmlformats.org/wordprocessingml/2006/main&quot;&gt;&lt;w:lang w:val=&quot;es-ES_tradnl&quot; /&gt;&lt;/w:rPr&gt;">
        <w:rPr/>
        <w:t xml:space="preserve">1. Biosca Independents per Biosca-Progrés Municipal 2. Grayena de Segarra Independents per Grayena-Progrés Municipal 3. Guimerà Independents per Guimerà-Progrés Municipal 4. La Molsosa Independents per la Molsosa-Progrés Municipal 5. Montoliu de Segarra Independents per Montoliu-Progrés Municipal 6. Nalec Independents per Nalec-Progrés Municipal 7. Les Olugues Independents per les Olugues-Progrés Municipal 8. Els Omells de Na Gaià Independents pels Omells-Progrés Municipal 9. Els Plans de Sió Independents pels Plans-Progrés Municipal 10. Ribera d’Ondara Independents per Ribera-Progrés Municipal 11. Tàrrega Agrupació d’Independents Progrés istes Nacionalistes-PSC-Progrés Municipal 12. Vallbona de les Monges Independents per Vallbona-Progrés Municipal 13. Verdú Progrés Municipal </w:t>
      </w:r>
    </w:p>
    <w:p w:rsidRPr="00C21FFE" w:rsidR="00F31FAF" w:rsidRDefault="00356547">
      <w:pPr>
        <w:rPr/>
      </w:pPr>
      <w:r w:rsidRPr="&lt;w:rPr xmlns:w=&quot;http://schemas.openxmlformats.org/wordprocessingml/2006/main&quot;&gt;&lt;w:lang w:val=&quot;es-ES_tradnl&quot; /&gt;&lt;/w:rPr&gt;">
        <w:rPr/>
        <w:t xml:space="preserve">Junta Electoral de Zona de LLEIDA </w:t>
      </w:r>
    </w:p>
    <w:p w:rsidRPr="00C21FFE" w:rsidR="00F31FAF" w:rsidRDefault="00356547">
      <w:pPr>
        <w:rPr/>
      </w:pPr>
      <w:r w:rsidRPr="&lt;w:rPr xmlns:w=&quot;http://schemas.openxmlformats.org/wordprocessingml/2006/main&quot;&gt;&lt;w:lang w:val=&quot;es-ES_tradnl&quot; /&gt;&lt;/w:rPr&gt;">
        <w:rPr/>
        <w:t xml:space="preserve">1. Alamús (Els) lndependents pels Alamús - Progrés Municipal (IA-PM) 2. Alcanó Independents per Alcanó-Progrés Municipal (IA-PM) 3. Arbeca Progrés Municipal 4. Castelldans Independents per Castesdans-Progrés Municipal (IC-PM) 5. Cervià de les Garrigues Independents per Cervià-Progrés Municipal (IC-PM) 6. Fulleda Independents per Fulleda-Progrés Municipal (IF-PM) 7. Gimenells i el Pla de la Font Independents per Gimenells i el Pla de la Font-Progrés Municipal 8. Granyena de les Garrigues Independents per Granyena-Progrés Municipal (IG-PM) 9. Llardecans Independents per Llardecans-Progrés Municipal (ILL-PM) 10. Pobla de Cérvoles (La) Independents per la Pobla-Progrés Municipal (IP-PM) 11. Seròs Independents per Seròs-Progrés Municipal (IS-PM) 12. Sunyer Independents per Sunyer-Progrés Municipal (IS-PM) 13. Tarrés Independents per Tarrés-Progrés Municipal (IT-PM) 14. Torrebesses Independents per Torrebesses-Progrés Municipal (IT-PM) 15. Vilosell (El) Independents pel Vilosell-Progrés Municipal (IV-PM) 16. Vinaixa Progrés Municipal- Independents per Vinaixa (PM-IV) </w:t>
      </w:r>
    </w:p>
    <w:p w:rsidRPr="00C21FFE" w:rsidR="00F31FAF" w:rsidRDefault="00356547">
      <w:pPr>
        <w:rPr/>
      </w:pPr>
      <w:r w:rsidRPr="&lt;w:rPr xmlns:w=&quot;http://schemas.openxmlformats.org/wordprocessingml/2006/main&quot;&gt;&lt;w:lang w:val=&quot;es-ES_tradnl&quot; /&gt;&lt;/w:rPr&gt;">
        <w:rPr/>
        <w:t xml:space="preserve">Junta Electoral de Zona de LA SEU D’URGELL </w:t>
      </w:r>
    </w:p>
    <w:p w:rsidRPr="00C21FFE" w:rsidR="00F31FAF" w:rsidRDefault="00356547">
      <w:pPr>
        <w:rPr/>
      </w:pPr>
      <w:r w:rsidRPr="&lt;w:rPr xmlns:w=&quot;http://schemas.openxmlformats.org/wordprocessingml/2006/main&quot;&gt;&lt;w:lang w:val=&quot;es-ES_tradnl&quot; /&gt;&lt;/w:rPr&gt;">
        <w:rPr/>
        <w:t xml:space="preserve">1. Alas i Cerc Partit del Progrés del Pirineu-Progrés Municipal (PM) 2. Arsèguel Partit del Progrés del Pirineu-Progrés Municipal (PM) 3. Cabó Partit del Progrés del Pirineu-Progrés Municipal (PM) 4. Cava Partit del Progrés del Pirineu-Progrés Municipal (PM) 5. Figols i Alinyà Partit del Progrés del Pirineu-Progrés Municipal (PM) 6. Gósol Independents per Gósol-Progrés Municipal 7. Lladurs Independents per Lladurs-Progrés Municipal 8. Lles de Cerdanya Partit del Progrés del Pirineu-Progrés Municipal (PM) 9. Montferrer – Castelbò Partit del Progrés del Pirineu-Progrés Municipal (PM) 10. Oliana Partit del Progrés del Pirineu-Progrés Municipal (PM) 11.Olius Independents per Olius-Progrés Municipal 12. Pont de Bar Partit del Progrés del Pirineu-Progrés Municipal (PM) 13. Prats i Sansor Partit del Progrés del Pirineu-Progrés Municipal (PM) 14. Prullans Partit del Progrés del Pirineu-Progrés Municipal (PM) 15. Ribera d’Urgellet Partit del Progrés del Pirineu-Progrés Municipal (PM) 16. Riu de Cerdanya Partit del Progrés del Pirineu-Progrés Municipal (PM) 17. Sant Llorenç de Morunys Independents per Sant Llorenç de Morunys-Progrés Municipal (PM) 18. Valls de Valira Partit del Progrés del Pirineu-Progrés Municipal (PM) 19. EMD de Civís Partit del Progrés del Pirineu-Progrés Municipal (PM) </w:t>
      </w:r>
    </w:p>
    <w:p w:rsidRPr="00C21FFE" w:rsidR="00F31FAF" w:rsidRDefault="00356547">
      <w:pPr>
        <w:rPr/>
      </w:pPr>
      <w:r w:rsidRPr="&lt;w:rPr xmlns:w=&quot;http://schemas.openxmlformats.org/wordprocessingml/2006/main&quot;&gt;&lt;w:lang w:val=&quot;es-ES_tradnl&quot; /&gt;&lt;/w:rPr&gt;">
        <w:rPr/>
        <w:t xml:space="preserve">Junta Electoral de Zona de TREMP </w:t>
      </w:r>
    </w:p>
    <w:p w:rsidRPr="00C21FFE" w:rsidR="00F31FAF" w:rsidRDefault="00356547">
      <w:pPr>
        <w:rPr/>
      </w:pPr>
      <w:r w:rsidRPr="&lt;w:rPr xmlns:w=&quot;http://schemas.openxmlformats.org/wordprocessingml/2006/main&quot;&gt;&lt;w:lang w:val=&quot;es-ES_tradnl&quot; /&gt;&lt;/w:rPr&gt;">
        <w:rPr/>
        <w:t xml:space="preserve">1. Abella Independents per Abella-Progrés Municipal 2. Alins Independents per Alins-Progrés Municipal (IA-PM) 3. Alt Àneu Independents per Alt Àneu-Progrés Municipal (IA-PM) 4. Castell de Munt Independents per Castell de Mur-Progrés Municipal (ICM-PM) 5. Conca de Dall Independents per la Conca-Progrés Municipal (ICD-PM) 6. Espot Independents per Esport-Progrés Municipal (IE-PM) 7. Gavet de la Conca Independents per Gavet-Progrés Municipal (IpG-PM) 8. Guingueta d’Aneu (La) Independents per Guingueta-Progrés Municipal (IG-PM) 9. Lladore Independents per Lladore-Progrés Municipal (ILL-PM) 10. Llavorsí Independents per Llavorsí-Progrés Municipal (ILL-PM) 11. Llimiana Independents per Llimiana-Progrés Municipal (ILL-PM) 12. Rialp Independents per Rialp-Progrés Municipal (IR-PM) 13. Salàs de Pallars Independents per Salàs-Progrés Municipal (IS-PM) 14. Sant Esteve de la Sarga Independents per Sant Esteve-Progrés Municipal (ISE-PM) 15. Sarroca de Bellera Independents per Sarroca-Progrés Municipal 16. Sort Independents per Sort-Progrés Municipal 17. Tirvia Independents per Tirvia-Progrés Municipal (IT-PM) 18. Vall de Boí Independents per la Vall de Boí-Progrés Municipal 19. Vall de Cardós Independents per la Vall de Cardós-Progrés Municipal (IVC-PM) 20. Vilaller Independents per Vilaller-Progrés Municipal (IV-PM) 21. EMD d’Isil i Alòs Progrés Municipal 22. EMD de Sorpes Progrés Municipal </w:t>
      </w:r>
    </w:p>
    <w:p w:rsidRPr="00C21FFE" w:rsidR="00F31FAF" w:rsidRDefault="00356547">
      <w:pPr>
        <w:rPr/>
      </w:pPr>
      <w:r w:rsidRPr="&lt;w:rPr xmlns:w=&quot;http://schemas.openxmlformats.org/wordprocessingml/2006/main&quot;&gt;&lt;w:lang w:val=&quot;es-ES_tradnl&quot; /&gt;&lt;/w:rPr&gt;">
        <w:rPr/>
        <w:t xml:space="preserve">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Pr="00C21FFE" w:rsidR="00F31FAF" w:rsidRDefault="00356547">
      <w:pPr>
        <w:rPr/>
      </w:pPr>
      <w:r w:rsidRPr="&lt;w:rPr xmlns:w=&quot;http://schemas.openxmlformats.org/wordprocessingml/2006/main&quot;&gt;&lt;w:lang w:val=&quot;es-ES_tradnl&quot; /&gt;&lt;/w:rPr&gt;">
        <w:rP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Pr="00C21FFE" w:rsidR="00F31FAF" w:rsidRDefault="00356547">
      <w:pPr>
        <w:rPr/>
      </w:pPr>
      <w:r w:rsidRPr="&lt;w:rPr xmlns:w=&quot;http://schemas.openxmlformats.org/wordprocessingml/2006/main&quot;&gt;&lt;w:lang w:val=&quot;es-ES_tradnl&quot; /&gt;&lt;/w:rPr&gt;">
        <w:rPr/>
        <w:t xml:space="preserve">La coalición electoral ERC-Acord Municipal (AM) se presenta en las circunscripciones que a continuación se relacionan con las denominaciones siguientes. </w:t>
      </w:r>
    </w:p>
    <w:p w:rsidRPr="00C21FFE" w:rsidR="00F31FAF" w:rsidRDefault="00356547">
      <w:pPr>
        <w:rPr/>
      </w:pPr>
      <w:r w:rsidRPr="&lt;w:rPr xmlns:w=&quot;http://schemas.openxmlformats.org/wordprocessingml/2006/main&quot;&gt;&lt;w:lang w:val=&quot;es-ES_tradnl&quot; /&gt;&lt;/w:rPr&gt;">
        <w:rPr/>
        <w:t xml:space="preserve">Junta Electoral de Zona de BALAGUER </w:t>
      </w:r>
    </w:p>
    <w:p w:rsidRPr="00C21FFE" w:rsidR="00F31FAF" w:rsidRDefault="00356547">
      <w:pPr>
        <w:rPr/>
      </w:pPr>
      <w:r w:rsidRPr="&lt;w:rPr xmlns:w=&quot;http://schemas.openxmlformats.org/wordprocessingml/2006/main&quot;&gt;&lt;w:lang w:val=&quot;es-ES_tradnl&quot; /&gt;&lt;/w:rPr&gt;">
        <w:rPr/>
        <w:t xml:space="preserve">1. Áger Independents per Áger-Acord Municipal (IxA-AM) 2. Albesa Independents per Albesa-Acord Municipal (IA-AM) 3. Algerri Independents perAlgerri-Acord Municipal (IA-AM) 4. Alòs de Balaguer Independents perAlòs de Balaguer-Acord Municipal (IxAB-AM) 5. Bellmunt d’Urgell Independents per Bellmunt d’Urgell-Acord Municipal (IBU-AM) 6. Cabanabona Independents per Cabanabona-Acord Municipal (IC-AM) 7. Camarassa Independents per Camarassa-Acord Municipal (IxC-AM) 8. Castelló de Farfanya Independents per Castelló de Farfanya-Acord Municipal (ICF-AM) 9. La Sentiu de Sió Independents per La Sentiu-Acord Municipal (IS-AM) 10 Les Avellanes i Santa Linya Independents per Avellanes-Santa Linya-Acord Municipal (IASL-AM) 11. Menàrguens Independents per Menárguens-Acord Municipal (IM-AM) 12. Oliola Independents pel municipi de l’Oliola-Acord Municipal (IMO-AM) 13. Os de Balaguer Independents per Gerb-Acord Municipal (IG-AM) 14. Penelles Independents per Penelles-Acord Municipal (IP-AM) 15. Ponts Agrupació Independent de Ponts–Acord Municipal (AIP-AM) 16. Preixens Independents per Preixens-Acord Municipal (IP-AM) 17. Barbens Junts per Barbens-Acord Municipal (JxB-AM) 18. Bellvis Acord per Bellvis i els Arcs-Acord Municipal 19. El Poal Independents pel Poal-Acord Municipal (IP-AM) 20. Ivars d’Urgell Independents d’Ivars I Vallverd-Acord Municipal (IIV-AM) 21. Castellserà Independents per Castellserà-Acord Municipal (IC-AM) 22. Puigverd d’Agramunt Independents per Puigverd d’Agramunt-Acord Municipal (IPA-AM) </w:t>
      </w:r>
    </w:p>
    <w:p w:rsidRPr="00C21FFE" w:rsidR="00F31FAF" w:rsidRDefault="00356547">
      <w:pPr>
        <w:rPr/>
      </w:pPr>
      <w:r w:rsidRPr="&lt;w:rPr xmlns:w=&quot;http://schemas.openxmlformats.org/wordprocessingml/2006/main&quot;&gt;&lt;w:lang w:val=&quot;es-ES_tradnl&quot; /&gt;&lt;/w:rPr&gt;">
        <w:rPr/>
        <w:t xml:space="preserve">Junta Electoral de Zona de CERVERA </w:t>
      </w:r>
    </w:p>
    <w:p w:rsidRPr="00C21FFE" w:rsidR="00F31FAF" w:rsidRDefault="00356547">
      <w:pPr>
        <w:rPr/>
      </w:pPr>
      <w:r w:rsidRPr="&lt;w:rPr xmlns:w=&quot;http://schemas.openxmlformats.org/wordprocessingml/2006/main&quot;&gt;&lt;w:lang w:val=&quot;es-ES_tradnl&quot; /&gt;&lt;/w:rPr&gt;">
        <w:rPr/>
        <w:t xml:space="preserve">1. Anglesola Independents per Anglesola-Acord Municipal (IA-AM) 2. Biosca Independents per Biosca-Acord Municipal (IB-AM) 3. Ivorra Independents per Ivorra-Acord Municipal (IxI-AM) 4. Les Olugues Independents per les Olugues-Acord Municipal (IO-AM) 5. Preixana Independents per Preixana-Acord Municipal (IP-AM) 6. Verdú Agrupació Independent per Verdú-Acord Municipal (AIV-AM) 7. Vilanova de Bellpuig Independents per Vilanova-Acord Municipal (IVB-AM) </w:t>
      </w:r>
    </w:p>
    <w:p w:rsidRPr="00C21FFE" w:rsidR="00F31FAF" w:rsidRDefault="00356547">
      <w:pPr>
        <w:rPr/>
      </w:pPr>
      <w:r w:rsidRPr="&lt;w:rPr xmlns:w=&quot;http://schemas.openxmlformats.org/wordprocessingml/2006/main&quot;&gt;&lt;w:lang w:val=&quot;es-ES_tradnl&quot; /&gt;&lt;/w:rPr&gt;">
        <w:rPr/>
        <w:t xml:space="preserve">Junta Electoral de Zona deLLEIDA </w:t>
      </w:r>
    </w:p>
    <w:p w:rsidRPr="00C21FFE" w:rsidR="00F31FAF" w:rsidRDefault="00356547">
      <w:pPr>
        <w:rPr/>
      </w:pPr>
      <w:r w:rsidRPr="&lt;w:rPr xmlns:w=&quot;http://schemas.openxmlformats.org/wordprocessingml/2006/main&quot;&gt;&lt;w:lang w:val=&quot;es-ES_tradnl&quot; /&gt;&lt;/w:rPr&gt;">
        <w:rPr/>
        <w:t xml:space="preserve">1. Albí (L’) Tots fem l’Albi-Acord Municipal (TFA-AM) 2. Belianes Independents per Belianes-Acord Municipal (IB-AM) 3. Castelldans Castelldans 07-Acord Municipal (K07-AM) 4. Cogul (El) Tots fem Cogul-Acord Municipal (TFC-AM) 5. Espluga Calba (L’) Grup Renovador d’Espluga Calba-Acord Municipal (GREC-AM) 6. La Floresta Junts per la Floresta-Acord Municipal (JxF-AM) 7. Fondarella Independents per Fondarella-Acord Municipal (IF-AM) 8. Fulleda Associació Progrés sista de Fulleda-Acord Municipal (APF-AM) 9. Golmés Grup d’Independents de Golmés-Acord Municipal (GiC-AM) 10. Granja d’Escarp Independents per la Granja d’Escarp-Acord Municipal (IGE-AM) 11. Granyena de les Garrigues Joves per Grayena-Acord Municipal (JxG-AM) 12. Pobla de Cérvoles (La) Renovació I Progrés-Acord Municipal (RP-AM) 13. Puigverd de Lleida Independents per Puigverd-Acord Municipal (IPV-AM) 14. Sidamon Agrupació d’Indepndents de Sidamon-Acord Municipal (AIS-AM) 15. Tarrés Treballem per Tarres Fem poble-Acord Municipal (TxT-AM) 16. Vila-sana Independents per Vila-sana-Acord Municipal (IV-AM) 17. Vinaixa Treballem per Vinaixa-Acord Municipal (TV-AM) </w:t>
      </w:r>
    </w:p>
    <w:p w:rsidRPr="00C21FFE" w:rsidR="00F31FAF" w:rsidRDefault="00356547">
      <w:pPr>
        <w:rPr/>
      </w:pPr>
      <w:r w:rsidRPr="&lt;w:rPr xmlns:w=&quot;http://schemas.openxmlformats.org/wordprocessingml/2006/main&quot;&gt;&lt;w:lang w:val=&quot;es-ES_tradnl&quot; /&gt;&lt;/w:rPr&gt;">
        <w:rPr/>
        <w:t xml:space="preserve">Junta Electoral de Zona de LA SEU D’URGELL </w:t>
      </w:r>
    </w:p>
    <w:p w:rsidRPr="00C21FFE" w:rsidR="00F31FAF" w:rsidRDefault="00356547">
      <w:pPr>
        <w:rPr/>
      </w:pPr>
      <w:r w:rsidRPr="&lt;w:rPr xmlns:w=&quot;http://schemas.openxmlformats.org/wordprocessingml/2006/main&quot;&gt;&lt;w:lang w:val=&quot;es-ES_tradnl&quot; /&gt;&lt;/w:rPr&gt;">
        <w:rPr/>
        <w:t xml:space="preserve">1. Prats i Sansor Independents per Cerdanya-Prats I Sansor-Acord Municipal (IxC-AM) </w:t>
      </w:r>
    </w:p>
    <w:p w:rsidRPr="00C21FFE" w:rsidR="00F31FAF" w:rsidRDefault="00356547">
      <w:pPr>
        <w:rPr/>
      </w:pPr>
      <w:r w:rsidRPr="&lt;w:rPr xmlns:w=&quot;http://schemas.openxmlformats.org/wordprocessingml/2006/main&quot;&gt;&lt;w:lang w:val=&quot;es-ES_tradnl&quot; /&gt;&lt;/w:rPr&gt;">
        <w:rPr/>
        <w:t xml:space="preserve">Junta Electoral de Zona de TREMP </w:t>
      </w:r>
    </w:p>
    <w:p w:rsidRPr="00C21FFE" w:rsidR="00F31FAF" w:rsidRDefault="00356547">
      <w:pPr>
        <w:rPr/>
      </w:pPr>
      <w:r w:rsidRPr="&lt;w:rPr xmlns:w=&quot;http://schemas.openxmlformats.org/wordprocessingml/2006/main&quot;&gt;&lt;w:lang w:val=&quot;es-ES_tradnl&quot; /&gt;&lt;/w:rPr&gt;">
        <w:rPr/>
        <w:t xml:space="preserve">1. Alt Àneu Independents per Alt Àneu- Acord Municipal (IA-AM) 2. EMD d’Isil i Alòs Independents per Alt Àneu- Acord Municipal (IA-AM) 3. EMD de Sorpes Independents per Alt Àneu- Acord Municipal (IA-AM) 4. Gavet de la Conca Independents per Gavet-Acord Municipal 5. Guingueta d’Àneu (la) Agrupació de Persones pel Municipi-Acord Municipal 6. Llimiana Independents per Llimiana-Acord Municipal 7. Salàs de Pallars Independents per Salàs de Pallars-Acord Municipal 8. Sarrroca de Bellera Independents per Sarroca de Bellera-Acord Municipal 9. Talarn Independents pel Municipi de Talarn-Acord Municipal 10. Vilaller Independents per Vilaller-Acord Municipal </w:t>
      </w:r>
    </w:p>
    <w:p w:rsidRPr="00C21FFE" w:rsidR="00F31FAF" w:rsidRDefault="00356547">
      <w:pPr>
        <w:rPr/>
      </w:pPr>
      <w:r w:rsidRPr="&lt;w:rPr xmlns:w=&quot;http://schemas.openxmlformats.org/wordprocessingml/2006/main&quot;&gt;&lt;w:lang w:val=&quot;es-ES_tradnl&quot; /&gt;&lt;/w:rPr&gt;">
        <w:rPr/>
        <w:t xml:space="preserve">No se utiliza en estos casos una denominación común, sino una singularizada en cada municipio. Por lo demás, 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Pr="00C21FFE" w:rsidR="00F31FAF" w:rsidRDefault="00356547">
      <w:pPr>
        <w:rPr/>
      </w:pPr>
      <w:r w:rsidRPr="&lt;w:rPr xmlns:w=&quot;http://schemas.openxmlformats.org/wordprocessingml/2006/main&quot;&gt;&lt;w:lang w:val=&quot;es-ES_tradnl&quot; /&gt;&lt;/w:rPr&gt;">
        <w:rPr/>
        <w:t xml:space="preserve">Finalmente, la coalición electoral ICV-Entesa pel Progrés Municipal (EPS) se presenta en las circunscripciones que a continuación se relacionan con las denominaciones siguientes. </w:t>
      </w:r>
    </w:p>
    <w:p w:rsidRPr="00C21FFE" w:rsidR="00F31FAF" w:rsidRDefault="00356547">
      <w:pPr>
        <w:rPr/>
      </w:pPr>
      <w:r w:rsidRPr="&lt;w:rPr xmlns:w=&quot;http://schemas.openxmlformats.org/wordprocessingml/2006/main&quot;&gt;&lt;w:lang w:val=&quot;es-ES_tradnl&quot; /&gt;&lt;/w:rPr&gt;">
        <w:rPr/>
        <w:t xml:space="preserve">Junta Electoral de Zona de BALAGUER </w:t>
      </w:r>
    </w:p>
    <w:p w:rsidRPr="00C21FFE" w:rsidR="00F31FAF" w:rsidRDefault="00356547">
      <w:pPr>
        <w:rPr/>
      </w:pPr>
      <w:r w:rsidRPr="&lt;w:rPr xmlns:w=&quot;http://schemas.openxmlformats.org/wordprocessingml/2006/main&quot;&gt;&lt;w:lang w:val=&quot;es-ES_tradnl&quot; /&gt;&lt;/w:rPr&gt;">
        <w:rPr/>
        <w:t xml:space="preserve">1. EMD de Gerb Entesa per Gerb-Entesa pel Progrés Municipal 2. Os de Balaguer Entesa per Gerb-Entesa pel Progrés Municipal 3. Ponts Independennts per Ponts-Entesa pel Progrés Municipal </w:t>
      </w:r>
    </w:p>
    <w:p w:rsidRPr="00C21FFE" w:rsidR="00F31FAF" w:rsidRDefault="00356547">
      <w:pPr>
        <w:rPr/>
      </w:pPr>
      <w:r w:rsidRPr="&lt;w:rPr xmlns:w=&quot;http://schemas.openxmlformats.org/wordprocessingml/2006/main&quot;&gt;&lt;w:lang w:val=&quot;es-ES_tradnl&quot; /&gt;&lt;/w:rPr&gt;">
        <w:rPr/>
        <w:t xml:space="preserve">Junta Electoral de Zona de CERVERA </w:t>
      </w:r>
    </w:p>
    <w:p w:rsidRPr="00C21FFE" w:rsidR="00F31FAF" w:rsidRDefault="00356547">
      <w:pPr>
        <w:rPr/>
      </w:pPr>
      <w:r w:rsidRPr="&lt;w:rPr xmlns:w=&quot;http://schemas.openxmlformats.org/wordprocessingml/2006/main&quot;&gt;&lt;w:lang w:val=&quot;es-ES_tradnl&quot; /&gt;&lt;/w:rPr&gt;">
        <w:rPr/>
        <w:t xml:space="preserve">1. Guissona Iniciativa per Guissona-Entesa pel Progrés Municipal (IpG-EPM) 2. Vallbona de les Monges Entesa per Gerb-Entesa pel Progrés Municipal </w:t>
      </w:r>
    </w:p>
    <w:p w:rsidRPr="00C21FFE" w:rsidR="00F31FAF" w:rsidRDefault="00356547">
      <w:pPr>
        <w:rPr/>
      </w:pPr>
      <w:r w:rsidRPr="&lt;w:rPr xmlns:w=&quot;http://schemas.openxmlformats.org/wordprocessingml/2006/main&quot;&gt;&lt;w:lang w:val=&quot;es-ES_tradnl&quot; /&gt;&lt;/w:rPr&gt;">
        <w:rPr/>
        <w:t xml:space="preserve">Junta Electoral de Zona de LLEIDA </w:t>
      </w:r>
    </w:p>
    <w:p w:rsidRPr="00C21FFE" w:rsidR="00F31FAF" w:rsidRDefault="00356547">
      <w:pPr>
        <w:rPr/>
      </w:pPr>
      <w:r w:rsidRPr="&lt;w:rPr xmlns:w=&quot;http://schemas.openxmlformats.org/wordprocessingml/2006/main&quot;&gt;&lt;w:lang w:val=&quot;es-ES_tradnl&quot; /&gt;&lt;/w:rPr&gt;">
        <w:rPr/>
        <w:t xml:space="preserve">1. Almacelles Iniciativa per Almacelles-Entesa pel Progrés Municipal (IpA-EPM) 2. Alpicat Grupo Independent d’Alpicat-Entesa pel Progrés Municipal (GIALP-EPM) 3. Borges Blanques (Les) Candidatura Independent per Progrés Municipal-Entesa pel Progrés Municipal 4. Pobla de Cérvoles (La) Entesa pel Progrés de la Pobla-Entesa pel Progrés Municipal (EPP-EPM) </w:t>
      </w:r>
    </w:p>
    <w:p w:rsidRPr="00C21FFE" w:rsidR="00F31FAF" w:rsidRDefault="00356547">
      <w:pPr>
        <w:rPr/>
      </w:pPr>
      <w:r w:rsidRPr="&lt;w:rPr xmlns:w=&quot;http://schemas.openxmlformats.org/wordprocessingml/2006/main&quot;&gt;&lt;w:lang w:val=&quot;es-ES_tradnl&quot; /&gt;&lt;/w:rPr&gt;">
        <w:rPr/>
        <w:t xml:space="preserve">Junta Electoral de Zona de LA SEU D’URGELL </w:t>
      </w:r>
    </w:p>
    <w:p w:rsidRPr="00C21FFE" w:rsidR="00F31FAF" w:rsidRDefault="00356547">
      <w:pPr>
        <w:rPr/>
      </w:pPr>
      <w:r w:rsidRPr="&lt;w:rPr xmlns:w=&quot;http://schemas.openxmlformats.org/wordprocessingml/2006/main&quot;&gt;&lt;w:lang w:val=&quot;es-ES_tradnl&quot; /&gt;&lt;/w:rPr&gt;">
        <w:rPr/>
        <w:t xml:space="preserve">1. Arsèguel Entesa per Arsèguel-Entesa pel Progrés Municipal (EA-EPM) 2. Bellver de Cerdanya Alternativa per Bellver i Batllia-Entesa pel Progrés Municipal (ABB-EPM) 3.Organyà Els independents er Organya-Entesa pel Progrés Municipal (IO-EPM) 4. Pont de Bar Entesa per Pont de Bar-Entesa pel Progrés Municipal (EPB-EPM) </w:t>
      </w:r>
    </w:p>
    <w:p w:rsidRPr="00C21FFE" w:rsidR="00F31FAF" w:rsidRDefault="00356547">
      <w:pPr>
        <w:rPr/>
      </w:pPr>
      <w:r w:rsidRPr="&lt;w:rPr xmlns:w=&quot;http://schemas.openxmlformats.org/wordprocessingml/2006/main&quot;&gt;&lt;w:lang w:val=&quot;es-ES_tradnl&quot; /&gt;&lt;/w:rPr&gt;">
        <w:rPr/>
        <w:t xml:space="preserve">Junta Electoral de Zona de TREMP </w:t>
      </w:r>
    </w:p>
    <w:p w:rsidRPr="00C21FFE" w:rsidR="00F31FAF" w:rsidRDefault="00356547">
      <w:pPr>
        <w:rPr/>
      </w:pPr>
      <w:r w:rsidRPr="&lt;w:rPr xmlns:w=&quot;http://schemas.openxmlformats.org/wordprocessingml/2006/main&quot;&gt;&lt;w:lang w:val=&quot;es-ES_tradnl&quot; /&gt;&lt;/w:rPr&gt;">
        <w:rPr/>
        <w:t xml:space="preserve">1. Guingueta d’Àneu (La) Pobles del Baix Àneu-Entesa pel Progrés Municipal (PBA-EPM) </w:t>
      </w:r>
    </w:p>
    <w:p w:rsidRPr="00C21FFE" w:rsidR="00F31FAF" w:rsidRDefault="00356547">
      <w:pPr>
        <w:rPr/>
      </w:pPr>
      <w:r w:rsidRPr="&lt;w:rPr xmlns:w=&quot;http://schemas.openxmlformats.org/wordprocessingml/2006/main&quot;&gt;&lt;w:lang w:val=&quot;es-ES_tradnl&quot; /&gt;&lt;/w:rPr&gt;">
        <w:rPr/>
        <w:t xml:space="preserve">El partido político Entesa pel Progrés Municipal fue fundado en noviembre de 2002 por diversos cargos pertenecientes a Iniciativa per Catalunya – Verds y fue inscrito con la misma sede social que tiene esta formación. La conexión se evidencia cuando se hace notar que Iniciativa per Catalunya – Verds es titular de la marca Entesa pel Progrés Municipal. </w:t>
      </w:r>
    </w:p>
    <w:p w:rsidRPr="00C21FFE" w:rsidR="00F31FAF" w:rsidRDefault="00356547">
      <w:pPr>
        <w:rPr/>
      </w:pPr>
      <w:r w:rsidRPr="&lt;w:rPr xmlns:w=&quot;http://schemas.openxmlformats.org/wordprocessingml/2006/main&quot;&gt;&lt;w:lang w:val=&quot;es-ES_tradnl&quot; /&gt;&lt;/w:rPr&gt;">
        <w:rPr/>
        <w:t xml:space="preserve">e) En la demanda de amparo se deja constancia a continuación de la incidencia que la impugnación efectuada por la federación recurrente en amparo tiene en el reparto de consejeros comarcales del Alt Urgell (en el que dicha federación pasaría de tener nueve consejeros a disponer de diez), l’Alta Ribargoça y La Segarra (en ambos Consejos comarcales su representación se mantendría en el mismo número de puestos: ocho), Les Garrigues y La Noguera (en ambos Consejos comarcales pasarían de nueve a once electos), Pallars Jussà (ganaría dos consejeros, pasando de siete a nueve), El Segrià y Solsonès (en ambos Consejos comarcales ganarían un consejero, pasando de once a doce), L’Urgell (en el que pasarían de diez a once consejeros). </w:t>
      </w:r>
    </w:p>
    <w:p w:rsidRPr="00C21FFE" w:rsidR="00F31FAF" w:rsidRDefault="00356547">
      <w:pPr>
        <w:rPr/>
      </w:pPr>
      <w:r w:rsidRPr="&lt;w:rPr xmlns:w=&quot;http://schemas.openxmlformats.org/wordprocessingml/2006/main&quot;&gt;&lt;w:lang w:val=&quot;es-ES_tradnl&quot; /&gt;&lt;/w:rPr&gt;">
        <w:rPr/>
        <w:t xml:space="preserve">Seguidamente se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21 de la Ley de organización comarcal de Cataluña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los correspondientes votos no resultan acumulables en orden a la provisión de los cargos de consejeros comarcales si la denominación, siglas y símbolos utilizados no son los mismos o, al menos, no hacen referencia a una denominación común, o, en fin, si las entidades políticas no están formalmente coaligadas. </w:t>
      </w:r>
    </w:p>
    <w:p w:rsidRPr="00C21FFE" w:rsidR="00F31FAF" w:rsidRDefault="00356547">
      <w:pPr>
        <w:rPr/>
      </w:pPr>
      <w:r w:rsidRPr="&lt;w:rPr xmlns:w=&quot;http://schemas.openxmlformats.org/wordprocessingml/2006/main&quot;&gt;&lt;w:lang w:val=&quot;es-ES_tradnl&quot; /&gt;&lt;/w:rPr&gt;">
        <w:rPr/>
        <w:t xml:space="preserve">Ninguno de tales supuestos se da en este caso, en el que las diversas entidades políticas implicadas son independientes y no concurren en coalición, por lo que no pueden sumarse sus votos. </w:t>
      </w:r>
    </w:p>
    <w:p w:rsidRPr="00C21FFE" w:rsidR="00F31FAF" w:rsidRDefault="00356547">
      <w:pPr>
        <w:rPr/>
      </w:pPr>
      <w:r w:rsidRPr="&lt;w:rPr xmlns:w=&quot;http://schemas.openxmlformats.org/wordprocessingml/2006/main&quot;&gt;&lt;w:lang w:val=&quot;es-ES_tradnl&quot; /&gt;&lt;/w:rPr&gt;">
        <w:rPr/>
        <w:t xml:space="preserve">Tras excluir la aplicación al caso de la doctrina de la STC 154/2003, de 17 de julio, concluye el escrito de demanda suplicando del Tribunal Constitucional que, tras los trámites pertinentes, dicte Sentencia en la que se otorgue el amparo solicitado, se declare la nulidad de las resoluciones impugnadas y se ordene que la proclamación de consejeros comarcales se realice sin integrar en las coaliciones electorales denominadas Progrés Municipal, Acord Municipal y Entesa pel Progrés Municipal al PSC, a ERC e IC-V, respectivamente. </w:t>
      </w:r>
    </w:p>
    <w:p w:rsidRPr="00C21FFE" w:rsidR="00F31FAF" w:rsidRDefault="00356547">
      <w:pPr>
        <w:rPr/>
      </w:pPr>
      <w:r w:rsidRPr="&lt;w:rPr xmlns:w=&quot;http://schemas.openxmlformats.org/wordprocessingml/2006/main&quot;&gt;&lt;w:lang w:val=&quot;es-ES_tradnl&quot; /&gt;&lt;/w:rPr&gt;">
        <w:rPr/>
        <w:t xml:space="preserve">f) La federación recurrente denuncia, en particular, que la Sentencia dictada por la Sección Quinta de la Sala de lo Contencioso-Administrativo del Tribunal Superior de Justicia de Cataluña de 26 de julio de 2007 no se pronuncie respecto de un alegato contenido en el recurso contencioso-electoral en su día interpuesto, en el que sostenía que, en virtud de la doctrina acuñada sobre esta materia por la Junta Electoral Central (Acuerdo de 3 de mayo de 2007), no era posible sumar a la coalición PSC-PM los resultados obtenidos en Tárrega, dado que en este municipio concurrían con otro partido político (Agrupació d’Independents, Progrés istes i Nacionalistes, AIPN), ajeno a la coalición.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30 de julio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de conformidad con el art. 112.3 LOREG y el Acuerdo del Pleno del Tribunal Constitucional de 20 de enero de 2000, recabó de la Sala de lo Contencioso-Administrativo del Tribunal Superior de Justicia de Cataluña el envío de las actuaciones correspondientes, incluidos el expediente electoral, el informe emitido por la Junta Electoral Provincial de Lleida, previo emplazamiento a las partes, excepto a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 </w:t>
      </w:r>
    </w:p>
    <w:p w:rsidRPr="00C21FFE" w:rsidR="00F31FAF" w:rsidRDefault="00356547">
      <w:pPr>
        <w:rPr/>
      </w:pPr>
      <w:r w:rsidRPr="&lt;w:rPr xmlns:w=&quot;http://schemas.openxmlformats.org/wordprocessingml/2006/main&quot;&gt;&lt;w:lang w:val=&quot;es-ES_tradnl&quot; /&gt;&lt;/w:rPr&gt;">
        <w:rPr/>
        <w:t xml:space="preserve">Las actuaciones interesadas ingresaron en este Tribunal el posterior día 7 de agosto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7 de agosto de 2007 don Felipe Juanas Blanco, Procurador de los Tribunales, en nombre y representación de Esquerra Republicana de Catalunya-Acord Municipal, se personó en la presente causa con el asesoramiento legal de don Marc Sanglas i Alcantarilla, presentando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de denominaciones específicas no había producido ninguna incertidumbre desde el punto de vista legal ni desde el punto de vista político, ni se denunció en anteriores comicios la quiebra del principio de transparencia o de la del de igualdad. </w:t>
      </w:r>
    </w:p>
    <w:p w:rsidRPr="00C21FFE" w:rsidR="00F31FAF" w:rsidRDefault="00356547">
      <w:pPr>
        <w:rPr/>
      </w:pPr>
      <w:r w:rsidRPr="&lt;w:rPr xmlns:w=&quot;http://schemas.openxmlformats.org/wordprocessingml/2006/main&quot;&gt;&lt;w:lang w:val=&quot;es-ES_tradnl&quot; /&gt;&lt;/w:rPr&gt;">
        <w:rP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expediente administrativo la escritura de constitución de la coalición, su entrada en el registro de la Junta Electoral Central, sus estatutos y sus denominaciones específicas. Días después la Junta Electoral Central tomó conocimiento de la constitución de la coalición, sin advertir ninguna irregularidad en lo que se refiere a su constitución, ni a sus estatutos, ni a las denominaciones específicas adoptadas en algunos municipios. </w:t>
      </w:r>
    </w:p>
    <w:p w:rsidRPr="00C21FFE" w:rsidR="00F31FAF" w:rsidRDefault="00356547">
      <w:pPr>
        <w:rPr/>
      </w:pPr>
      <w:r w:rsidRPr="&lt;w:rPr xmlns:w=&quot;http://schemas.openxmlformats.org/wordprocessingml/2006/main&quot;&gt;&lt;w:lang w:val=&quot;es-ES_tradnl&quot; /&gt;&lt;/w:rPr&gt;">
        <w:rPr/>
        <w:t xml:space="preserve">La Junta Electoral Central una vez finalizado el plazo de constitución de las coaliciones electorales (13 de abril), tomó conocimiento de las presentadas ante ella por razón de su competencia y comunicó a las diferentes Juntas Electorales Provinciales y a los representantes generales su constitución. Ante esta toma de razón, la federación recurrente en amparo no presentó ningún tipo de recurso. </w:t>
      </w:r>
    </w:p>
    <w:p w:rsidRPr="00C21FFE" w:rsidR="00F31FAF" w:rsidRDefault="00356547">
      <w:pPr>
        <w:rPr/>
      </w:pPr>
      <w:r w:rsidRPr="&lt;w:rPr xmlns:w=&quot;http://schemas.openxmlformats.org/wordprocessingml/2006/main&quot;&gt;&lt;w:lang w:val=&quot;es-ES_tradnl&quot; /&gt;&lt;/w:rPr&gt;">
        <w:rPr/>
        <w:t xml:space="preserve">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Alternativa-Entesa pel Progrés Municipal y Esquerra Republicana de Catalunya-Acord Municipal para que en todas sus candidaturas figurasen las denominaciones PSC, ICV i ERC, respectivamente; que dichas candidaturas no pudieran agregar sus votos a los partidos dominantes en las elecciones de segundo grado; y, en fin, que no se admitieran las denominaciones y, en consecuencia, que no fueran proclamadas las candidaturas presentadas. </w:t>
      </w:r>
    </w:p>
    <w:p w:rsidRPr="00C21FFE" w:rsidR="00F31FAF" w:rsidRDefault="00356547">
      <w:pPr>
        <w:rPr/>
      </w:pPr>
      <w:r w:rsidRPr="&lt;w:rPr xmlns:w=&quot;http://schemas.openxmlformats.org/wordprocessingml/2006/main&quot;&gt;&lt;w:lang w:val=&quot;es-ES_tradnl&quot; /&gt;&lt;/w:rPr&gt;">
        <w:rP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Pr="00C21FFE" w:rsidR="00F31FAF" w:rsidRDefault="00356547">
      <w:pPr>
        <w:rPr/>
      </w:pPr>
      <w:r w:rsidRPr="&lt;w:rPr xmlns:w=&quot;http://schemas.openxmlformats.org/wordprocessingml/2006/main&quot;&gt;&lt;w:lang w:val=&quot;es-ES_tradnl&quot; /&gt;&lt;/w:rPr&gt;">
        <w:rP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al igual que los recursos de amparo que finalmente promovió ante el Tribunal Constitucional. </w:t>
      </w:r>
    </w:p>
    <w:p w:rsidRPr="00C21FFE" w:rsidR="00F31FAF" w:rsidRDefault="00356547">
      <w:pPr>
        <w:rPr/>
      </w:pPr>
      <w:r w:rsidRPr="&lt;w:rPr xmlns:w=&quot;http://schemas.openxmlformats.org/wordprocessingml/2006/main&quot;&gt;&lt;w:lang w:val=&quot;es-ES_tradnl&quot; /&gt;&lt;/w:rPr&gt;">
        <w:rP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Pr="00C21FFE" w:rsidR="00F31FAF" w:rsidRDefault="00356547">
      <w:pPr>
        <w:rPr/>
      </w:pPr>
      <w:r w:rsidRPr="&lt;w:rPr xmlns:w=&quot;http://schemas.openxmlformats.org/wordprocessingml/2006/main&quot;&gt;&lt;w:lang w:val=&quot;es-ES_tradnl&quot; /&gt;&lt;/w:rPr&gt;">
        <w:rP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electos en los órganos supralocales incurren en una inadecuación de procedimiento, como 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Pr="00C21FFE" w:rsidR="00F31FAF" w:rsidRDefault="00356547">
      <w:pPr>
        <w:rPr/>
      </w:pPr>
      <w:r w:rsidRPr="&lt;w:rPr xmlns:w=&quot;http://schemas.openxmlformats.org/wordprocessingml/2006/main&quot;&gt;&lt;w:lang w:val=&quot;es-ES_tradnl&quot; /&gt;&lt;/w:rPr&gt;">
        <w:rPr/>
        <w:t xml:space="preserve">Abundando en este razonamiento, además de la denunciada inadecuación de procedimiento, la representación procesal de la coalición Esquerra Republicana de Catalunya-Acord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coaliciones, observa que no es menos cierto que tanto la Junta Electoral Central como los órganos judiciales se han pronunciado sobre la necesidad de que los actores electorales actúen con la máxima diligencia, puesto que los plazos del proceso electoral son extremadamente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Pr="00C21FFE" w:rsidR="00F31FAF" w:rsidRDefault="00356547">
      <w:pPr>
        <w:rPr/>
      </w:pPr>
      <w:r w:rsidRPr="&lt;w:rPr xmlns:w=&quot;http://schemas.openxmlformats.org/wordprocessingml/2006/main&quot;&gt;&lt;w:lang w:val=&quot;es-ES_tradnl&quot; /&gt;&lt;/w:rPr&gt;">
        <w:rP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identidad jurídica. Este acto administrativo de toma de razón, de conformidad con la doctrina de la STC 149/2000, es susceptible de recurso. Al no haber sido impugnado el acto de toma de razón ha devenido acto firme, no susceptible de ser recurrido en este momento. </w:t>
      </w:r>
    </w:p>
    <w:p w:rsidRPr="00C21FFE" w:rsidR="00F31FAF" w:rsidRDefault="00356547">
      <w:pPr>
        <w:rPr/>
      </w:pPr>
      <w:r w:rsidRPr="&lt;w:rPr xmlns:w=&quot;http://schemas.openxmlformats.org/wordprocessingml/2006/main&quot;&gt;&lt;w:lang w:val=&quot;es-ES_tradnl&quot; /&gt;&lt;/w:rPr&gt;">
        <w:rP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Pr="00C21FFE" w:rsidR="00F31FAF" w:rsidRDefault="00356547">
      <w:pPr>
        <w:rPr/>
      </w:pPr>
      <w:r w:rsidRPr="&lt;w:rPr xmlns:w=&quot;http://schemas.openxmlformats.org/wordprocessingml/2006/main&quot;&gt;&lt;w:lang w:val=&quot;es-ES_tradnl&quot; /&gt;&lt;/w:rPr&gt;">
        <w:rP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Pr="00C21FFE" w:rsidR="00F31FAF" w:rsidRDefault="00356547">
      <w:pPr>
        <w:rPr/>
      </w:pPr>
      <w:r w:rsidRPr="&lt;w:rPr xmlns:w=&quot;http://schemas.openxmlformats.org/wordprocessingml/2006/main&quot;&gt;&lt;w:lang w:val=&quot;es-ES_tradnl&quot; /&gt;&lt;/w:rPr&gt;">
        <w:rPr/>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constitución de la coalición (Acuerdo JEC de 12 de marzo de 2003); y, en fin, la denominación de una coalición es una cuestión de orden público que afecta a los derechos de los electores y a la transparencia del proceso electoral, por lo que no cabe admitir una coalición con denominación coincidente con la de un partido político que no forma parte de la misma pero que no concurre al proceso electoral, ni tampoco con la de un partido que forme parte de la coalición aun cuando no exista oposición por su parte. </w:t>
      </w:r>
    </w:p>
    <w:p w:rsidRPr="00C21FFE" w:rsidR="00F31FAF" w:rsidRDefault="00356547">
      <w:pPr>
        <w:rPr/>
      </w:pPr>
      <w:r w:rsidRPr="&lt;w:rPr xmlns:w=&quot;http://schemas.openxmlformats.org/wordprocessingml/2006/main&quot;&gt;&lt;w:lang w:val=&quot;es-ES_tradnl&quot; /&gt;&lt;/w:rPr&gt;">
        <w:rP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denominaciones de las formaciones políticas ya se ha pronunciado este Tribunal en el sentido de que si hay elementos diferenciadores entre las candidaturas no pueden ser consideradas coincidentes, ya que no hay riesgo de confusión entre el electorado. </w:t>
      </w:r>
    </w:p>
    <w:p w:rsidRPr="00C21FFE" w:rsidR="00F31FAF" w:rsidRDefault="00356547">
      <w:pPr>
        <w:rPr/>
      </w:pPr>
      <w:r w:rsidRPr="&lt;w:rPr xmlns:w=&quot;http://schemas.openxmlformats.org/wordprocessingml/2006/main&quot;&gt;&lt;w:lang w:val=&quot;es-ES_tradnl&quot; /&gt;&lt;/w:rPr&gt;">
        <w:rP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Pr="00C21FFE" w:rsidR="00F31FAF" w:rsidRDefault="00356547">
      <w:pPr>
        <w:rPr/>
      </w:pPr>
      <w:r w:rsidRPr="&lt;w:rPr xmlns:w=&quot;http://schemas.openxmlformats.org/wordprocessingml/2006/main&quot;&gt;&lt;w:lang w:val=&quot;es-ES_tradnl&quot; /&gt;&lt;/w:rPr&gt;">
        <w:rPr/>
        <w:t xml:space="preserve">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día 9 de agosto de 2007 don Roberto Granizo Palomeque, Procurador de los Tribunales, en nombre y representación de la coalición electoral Progrés Municipal, asesorada por la Letrada doña Ana Villena Barjau se personó en la presente causa, presentando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La federación Convergencia i Unió, recurrente en amparo, intentó en su día en la vía administrativa, en la vía jurisdiccional y en sede constitucional impedir la proclamación de 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Pr="00C21FFE" w:rsidR="00F31FAF" w:rsidRDefault="00356547">
      <w:pPr>
        <w:rPr/>
      </w:pPr>
      <w:r w:rsidRPr="&lt;w:rPr xmlns:w=&quot;http://schemas.openxmlformats.org/wordprocessingml/2006/main&quot;&gt;&lt;w:lang w:val=&quot;es-ES_tradnl&quot; /&gt;&lt;/w:rPr&gt;">
        <w:rP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Pr="00C21FFE" w:rsidR="00F31FAF" w:rsidRDefault="00356547">
      <w:pPr>
        <w:rPr/>
      </w:pPr>
      <w:r w:rsidRPr="&lt;w:rPr xmlns:w=&quot;http://schemas.openxmlformats.org/wordprocessingml/2006/main&quot;&gt;&lt;w:lang w:val=&quot;es-ES_tradnl&quot; /&gt;&lt;/w:rPr&gt;">
        <w:rPr/>
        <w:t xml:space="preserve">La federación recurrente en amparo no formuló objeción ni interpuso reclamación ante la Administración electoral. Tampoco emprendió ninguna acción judicial contra el acuerdo de coalición ni contra sus promotores. </w:t>
      </w:r>
    </w:p>
    <w:p w:rsidRPr="00C21FFE" w:rsidR="00F31FAF" w:rsidRDefault="00356547">
      <w:pPr>
        <w:rPr/>
      </w:pPr>
      <w:r w:rsidRPr="&lt;w:rPr xmlns:w=&quot;http://schemas.openxmlformats.org/wordprocessingml/2006/main&quot;&gt;&lt;w:lang w:val=&quot;es-ES_tradnl&quot; /&gt;&lt;/w:rPr&gt;">
        <w:rP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Pr="00C21FFE" w:rsidR="00F31FAF" w:rsidRDefault="00356547">
      <w:pPr>
        <w:rPr/>
      </w:pPr>
      <w:r w:rsidRPr="&lt;w:rPr xmlns:w=&quot;http://schemas.openxmlformats.org/wordprocessingml/2006/main&quot;&gt;&lt;w:lang w:val=&quot;es-ES_tradnl&quot; /&gt;&lt;/w:rPr&gt;">
        <w:rPr/>
        <w:t xml:space="preserve">En definitiva, Progrés Municipal es una única coalición válidamente constituida. </w:t>
      </w:r>
    </w:p>
    <w:p w:rsidRPr="00C21FFE" w:rsidR="00F31FAF" w:rsidRDefault="00356547">
      <w:pPr>
        <w:rPr/>
      </w:pPr>
      <w:r w:rsidRPr="&lt;w:rPr xmlns:w=&quot;http://schemas.openxmlformats.org/wordprocessingml/2006/main&quot;&gt;&lt;w:lang w:val=&quot;es-ES_tradnl&quot; /&gt;&lt;/w:rPr&gt;">
        <w:rP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Pr="00C21FFE" w:rsidR="00F31FAF" w:rsidRDefault="00356547">
      <w:pPr>
        <w:rPr/>
      </w:pPr>
      <w:r w:rsidRPr="&lt;w:rPr xmlns:w=&quot;http://schemas.openxmlformats.org/wordprocessingml/2006/main&quot;&gt;&lt;w:lang w:val=&quot;es-ES_tradnl&quot; /&gt;&lt;/w:rPr&gt;">
        <w:rP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(de la que, por cierto, forma parte la Agrupació d’Independents, Progrés istes i Nacionalistes, AIPN, como sabe perfectamente la federación recurrente). </w:t>
      </w:r>
    </w:p>
    <w:p w:rsidRPr="00C21FFE" w:rsidR="00F31FAF" w:rsidRDefault="00356547">
      <w:pPr>
        <w:rPr/>
      </w:pPr>
      <w:r w:rsidRPr="&lt;w:rPr xmlns:w=&quot;http://schemas.openxmlformats.org/wordprocessingml/2006/main&quot;&gt;&lt;w:lang w:val=&quot;es-ES_tradnl&quot; /&gt;&lt;/w:rPr&gt;">
        <w:rP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Pr="00C21FFE" w:rsidR="00F31FAF" w:rsidRDefault="00356547">
      <w:pPr>
        <w:rPr/>
      </w:pPr>
      <w:r w:rsidRPr="&lt;w:rPr xmlns:w=&quot;http://schemas.openxmlformats.org/wordprocessingml/2006/main&quot;&gt;&lt;w:lang w:val=&quot;es-ES_tradnl&quot; /&gt;&lt;/w:rPr&gt;">
        <w:rP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Pr="00C21FFE" w:rsidR="00F31FAF" w:rsidRDefault="00356547">
      <w:pPr>
        <w:rPr/>
      </w:pPr>
      <w:r w:rsidRPr="&lt;w:rPr xmlns:w=&quot;http://schemas.openxmlformats.org/wordprocessingml/2006/main&quot;&gt;&lt;w:lang w:val=&quot;es-ES_tradnl&quot; /&gt;&lt;/w:rPr&gt;">
        <w:rP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Pr="00C21FFE" w:rsidR="00F31FAF" w:rsidRDefault="00356547">
      <w:pPr>
        <w:rPr/>
      </w:pPr>
      <w:r w:rsidRPr="&lt;w:rPr xmlns:w=&quot;http://schemas.openxmlformats.org/wordprocessingml/2006/main&quot;&gt;&lt;w:lang w:val=&quot;es-ES_tradnl&quot; /&gt;&lt;/w:rPr&gt;">
        <w:rP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Catalunya-Progrés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Pr="00C21FFE" w:rsidR="00F31FAF" w:rsidRDefault="00356547">
      <w:pPr>
        <w:rPr/>
      </w:pPr>
      <w:r w:rsidRPr="&lt;w:rPr xmlns:w=&quot;http://schemas.openxmlformats.org/wordprocessingml/2006/main&quot;&gt;&lt;w:lang w:val=&quot;es-ES_tradnl&quot; /&gt;&lt;/w:rPr&gt;">
        <w:rPr/>
        <w:t xml:space="preserve">Además la utilización de denominaciones específicas en determinadas circunscripciones está expresamente permitida por la LOREG y por la doctrina de la Junta Electoral Central (Acuerdos de 12 de febrero de 1999, 12 de marzo de 2003 y 3 de mayo de 2007). </w:t>
      </w:r>
    </w:p>
    <w:p w:rsidRPr="00C21FFE" w:rsidR="00F31FAF" w:rsidRDefault="00356547">
      <w:pPr>
        <w:rPr/>
      </w:pPr>
      <w:r w:rsidRPr="&lt;w:rPr xmlns:w=&quot;http://schemas.openxmlformats.org/wordprocessingml/2006/main&quot;&gt;&lt;w:lang w:val=&quot;es-ES_tradnl&quot; /&gt;&lt;/w:rPr&gt;">
        <w:rPr/>
        <w:t xml:space="preserve">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Acuerdo de 6 de julio de 2007 a resultas del recurso interpuesto por la ahora demandante de amparo contra la asignación de consejeros comarcales del Bages y de L`Alt Penedés. </w:t>
      </w:r>
    </w:p>
    <w:p w:rsidRPr="00C21FFE" w:rsidR="00F31FAF" w:rsidRDefault="00356547">
      <w:pPr>
        <w:rPr/>
      </w:pPr>
      <w:r w:rsidRPr="&lt;w:rPr xmlns:w=&quot;http://schemas.openxmlformats.org/wordprocessingml/2006/main&quot;&gt;&lt;w:lang w:val=&quot;es-ES_tradnl&quot; /&gt;&lt;/w:rPr&gt;">
        <w:rP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alguna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Pr="00C21FFE" w:rsidR="00F31FAF" w:rsidRDefault="00356547">
      <w:pPr>
        <w:rPr/>
      </w:pPr>
      <w:r w:rsidRPr="&lt;w:rPr xmlns:w=&quot;http://schemas.openxmlformats.org/wordprocessingml/2006/main&quot;&gt;&lt;w:lang w:val=&quot;es-ES_tradnl&quot; /&gt;&lt;/w:rPr&gt;">
        <w:rP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Pr="00C21FFE" w:rsidR="00F31FAF" w:rsidRDefault="00356547">
      <w:pPr>
        <w:rPr/>
      </w:pPr>
      <w:r w:rsidRPr="&lt;w:rPr xmlns:w=&quot;http://schemas.openxmlformats.org/wordprocessingml/2006/main&quot;&gt;&lt;w:lang w:val=&quot;es-ES_tradnl&quot; /&gt;&lt;/w:rPr&gt;">
        <w:rPr/>
        <w:t xml:space="preserve">Concluye el escrito de alegaciones suplicando del Tribunal Constitucional la desestimación del recurso de amparo, con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 este Tribunal el día 9 de agosto de 2007 doña Esther Rodríguez Pérez, Procuradora de los Tribunales, en nombre y representación de la coalición electoral Iniciativa per Catalunya Verds-Esquerr Unida i Alternativa-Entesa pel Progrés Municipal, asesorada por el Letrado Vladimir Blanes, se personó en la presente causa, presentando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Esta coalición se constituyó con la finalidad de presentarse a las elecciones locales celebradas el día 27 de mayo de 2007, siendo objeto de la correspondiente comunicación y registro ante la Junta Electoral Central. Su constitución ha sido, por lo tanto, plenamente válida y eficaz. De conformidad con la doctrina de la Junta Electoral Central los estatutos reguladores del funcionamiento de la coalición prevén la utilización de denominaciones específicas en distintos distritos electorales, habiéndose comunicado a la Junta Electoral Central las diversas denominaciones específicas que la coalición adopta en las circunscripciones municipales en las que se presenta. </w:t>
      </w:r>
    </w:p>
    <w:p w:rsidRPr="00C21FFE" w:rsidR="00F31FAF" w:rsidRDefault="00356547">
      <w:pPr>
        <w:rPr/>
      </w:pPr>
      <w:r w:rsidRPr="&lt;w:rPr xmlns:w=&quot;http://schemas.openxmlformats.org/wordprocessingml/2006/main&quot;&gt;&lt;w:lang w:val=&quot;es-ES_tradnl&quot; /&gt;&lt;/w:rPr&gt;">
        <w:rPr/>
        <w:t xml:space="preserve">Esta coalición ya utilizó la denominación común Entesa pel Progrés Municipal en las elecciones locales de 1999 y 2003, sin que en esos comicios fuera cuestionado su empleo, ni objeto de impugnación ninguna de sus candidaturas. </w:t>
      </w:r>
    </w:p>
    <w:p w:rsidRPr="00C21FFE" w:rsidR="00F31FAF" w:rsidRDefault="00356547">
      <w:pPr>
        <w:rPr/>
      </w:pPr>
      <w:r w:rsidRPr="&lt;w:rPr xmlns:w=&quot;http://schemas.openxmlformats.org/wordprocessingml/2006/main&quot;&gt;&lt;w:lang w:val=&quot;es-ES_tradnl&quot; /&gt;&lt;/w:rPr&gt;">
        <w:rPr/>
        <w:t xml:space="preserve">Se trata de una coalición formada por tres partidos perfectamente complementarios, sin que pueda calificarse a ninguno de ellos de instrumental o dominante. Debe ser el voto de los electores el que decida el acierto o no de configurar la coalición en los términos acordados por los partidos coaligados. </w:t>
      </w:r>
    </w:p>
    <w:p w:rsidRPr="00C21FFE" w:rsidR="00F31FAF" w:rsidRDefault="00356547">
      <w:pPr>
        <w:rPr/>
      </w:pPr>
      <w:r w:rsidRPr="&lt;w:rPr xmlns:w=&quot;http://schemas.openxmlformats.org/wordprocessingml/2006/main&quot;&gt;&lt;w:lang w:val=&quot;es-ES_tradnl&quot; /&gt;&lt;/w:rPr&gt;">
        <w:rPr/>
        <w:t xml:space="preserve">No cabe apreciar vulneración alguna del art. 23 CE, en la medida en que la referencia a la denominación común de la coalición que figura en la totalidad de las candidaturas presentadas la identifica perfectamente ante el electorado. </w:t>
      </w:r>
    </w:p>
    <w:p w:rsidRPr="00C21FFE" w:rsidR="00F31FAF" w:rsidRDefault="00356547">
      <w:pPr>
        <w:rPr/>
      </w:pPr>
      <w:r w:rsidRPr="&lt;w:rPr xmlns:w=&quot;http://schemas.openxmlformats.org/wordprocessingml/2006/main&quot;&gt;&lt;w:lang w:val=&quot;es-ES_tradnl&quot; /&gt;&lt;/w:rPr&gt;">
        <w:rPr/>
        <w:t xml:space="preserve">b) La denominación general de la coalición es la de Iniciativa per Catalunya Verds-Esquerra Unida i Alternativa-Entesa pel Progrés Municipal, excepto en aquellos municipios en los que adopta denominaciones específicas, incorporando siempre la denominación común Entesa pel Progrés Municipal. Así pues, en ningún municipio se presenta junto con otros partidos formando una coalición diferente y en ningún caso adopta la denominación coincidente con la de algún otro partido político legalmente constituido e inscrito en el Registro de partidos políticos del Ministerio del Interior. El hecho de que en algún municipio la denominación específica pueda coincidir parcialmente con la de algún otro partido no se puede interpretar, en ningún caso, como que exista una coalición con ese partido, ni que en la circunscripción en cuestión sea otra la coalición que presenta la candidatura, existiendo, como ya se ha dicho, una única coalición identificada por la referencia común Entesa pel Progrés Municipal. </w:t>
      </w:r>
    </w:p>
    <w:p w:rsidRPr="00C21FFE" w:rsidR="00F31FAF" w:rsidRDefault="00356547">
      <w:pPr>
        <w:rPr/>
      </w:pPr>
      <w:r w:rsidRPr="&lt;w:rPr xmlns:w=&quot;http://schemas.openxmlformats.org/wordprocessingml/2006/main&quot;&gt;&lt;w:lang w:val=&quot;es-ES_tradnl&quot; /&gt;&lt;/w:rPr&gt;">
        <w:rPr/>
        <w:t xml:space="preserve">En consecuencia ninguna objeción puede hacerse a la plena validez de las candidaturas presentadas por la coalición, ni puede entenderse vulnerado ningún derecho fundamental del resto de los candidatos. </w:t>
      </w:r>
    </w:p>
    <w:p w:rsidRPr="00C21FFE" w:rsidR="00F31FAF" w:rsidRDefault="00356547">
      <w:pPr>
        <w:rPr/>
      </w:pPr>
      <w:r w:rsidRPr="&lt;w:rPr xmlns:w=&quot;http://schemas.openxmlformats.org/wordprocessingml/2006/main&quot;&gt;&lt;w:lang w:val=&quot;es-ES_tradnl&quot; /&gt;&lt;/w:rPr&gt;">
        <w:rPr/>
        <w:t xml:space="preserve">La representación procesal de la coalición electoral Iniciativa per Catalunya Verds-Esquerra Unida i Alternativa-Entesa pel Progrés Municipal considera antidemocrático y jurídicamente inviable que se pretenda que no se computen determinados votos para la elección de los consejeros comarcales que corresponde designar a las diferentes formaciones políticas que han concurrido a las elecciones locales, siendo las coaliciones que han presentado candidaturas las que han de proceder a dicha designación y no ninguno de los partidos integrados en las mismas. La totalidad de los votos declarados válidos expresados a favor de las candidaturas debidamente proclamadas se deben computar para las formaciones que los recibieron, sin que la legítima utilización de denominaciones específicas en determinados municipios suponga ninguna limitación a su plena eficacia y cómputo, tanto en la elección de los miembros de los Ayuntamientos como en la de los miembros de los Consejos Comarcales. </w:t>
      </w:r>
    </w:p>
    <w:p w:rsidRPr="00C21FFE" w:rsidR="00F31FAF" w:rsidRDefault="00356547">
      <w:pPr>
        <w:rPr/>
      </w:pPr>
      <w:r w:rsidRPr="&lt;w:rPr xmlns:w=&quot;http://schemas.openxmlformats.org/wordprocessingml/2006/main&quot;&gt;&lt;w:lang w:val=&quot;es-ES_tradnl&quot; /&gt;&lt;/w:rPr&gt;">
        <w:rPr/>
        <w:t xml:space="preserve">Concluye su escrito de alegaciones suplicando del Tribunal Constitucional la desestimación de la demanda de amparo, con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evacuó el trámite de alegaciones conferido mediante escrito registrado en fecha 6 de agosto de 2007, que a continuación se resume: </w:t>
      </w:r>
    </w:p>
    <w:p w:rsidRPr="00C21FFE" w:rsidR="00F31FAF" w:rsidRDefault="00356547">
      <w:pPr>
        <w:rPr/>
      </w:pPr>
      <w:r w:rsidRPr="&lt;w:rPr xmlns:w=&quot;http://schemas.openxmlformats.org/wordprocessingml/2006/main&quot;&gt;&lt;w:lang w:val=&quot;es-ES_tradnl&quot; /&gt;&lt;/w:rPr&gt;">
        <w:rP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Pr="00C21FFE" w:rsidR="00F31FAF" w:rsidRDefault="00356547">
      <w:pPr>
        <w:rPr/>
      </w:pPr>
      <w:r w:rsidRPr="&lt;w:rPr xmlns:w=&quot;http://schemas.openxmlformats.org/wordprocessingml/2006/main&quot;&gt;&lt;w:lang w:val=&quot;es-ES_tradnl&quot; /&gt;&lt;/w:rPr&gt;">
        <w:rP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Pr="00C21FFE" w:rsidR="00F31FAF" w:rsidRDefault="00356547">
      <w:pPr>
        <w:rPr/>
      </w:pPr>
      <w:r w:rsidRPr="&lt;w:rPr xmlns:w=&quot;http://schemas.openxmlformats.org/wordprocessingml/2006/main&quot;&gt;&lt;w:lang w:val=&quot;es-ES_tradnl&quot; /&gt;&lt;/w:rPr&gt;">
        <w:rPr/>
        <w:t xml:space="preserve">Por su parte la coalición de Esquerra Republicana de Catalunya y Acord Municipal, ambos inscritos en el Registro de partidos políticos del Ministerio del Interior, se formó a raíz de sendos acuerdos de sus direcciones de 27 de marzo y de 2 de abril de 2007, respectivamente, estableciéndose los estatutos de la coalición, en los que figura que su denominación común es Acord Municipal, las normas por las que se rige la coalición y su símbolo AM, entre otros contenidos (así resulta del expediente del recurso de amparo 6578-2007). </w:t>
      </w:r>
    </w:p>
    <w:p w:rsidRPr="00C21FFE" w:rsidR="00F31FAF" w:rsidRDefault="00356547">
      <w:pPr>
        <w:rPr/>
      </w:pPr>
      <w:r w:rsidRPr="&lt;w:rPr xmlns:w=&quot;http://schemas.openxmlformats.org/wordprocessingml/2006/main&quot;&gt;&lt;w:lang w:val=&quot;es-ES_tradnl&quot; /&gt;&lt;/w:rPr&gt;">
        <w:rPr/>
        <w:t xml:space="preserve">Según la Sentencia de la Sala de lo Contencioso-Administrativo del Tribunal Superior de Justicia dichos acuerdos fueron comunicados a la Junta Electoral Central en fecha 19 de abril de 2007. En todo caso consta en el expediente la relación de candidaturas, entre las que figuran ambas coaliciones, para las elecciones municipales de 27 de mayo de 2007. </w:t>
      </w:r>
    </w:p>
    <w:p w:rsidRPr="00C21FFE" w:rsidR="00F31FAF" w:rsidRDefault="00356547">
      <w:pPr>
        <w:rPr/>
      </w:pPr>
      <w:r w:rsidRPr="&lt;w:rPr xmlns:w=&quot;http://schemas.openxmlformats.org/wordprocessingml/2006/main&quot;&gt;&lt;w:lang w:val=&quot;es-ES_tradnl&quot; /&gt;&lt;/w:rPr&gt;">
        <w:rPr/>
        <w:t xml:space="preserve">Respecto de la tercera coalición, la formada por Iniciativa per Catalunya-Verds-Entesa pel Progrés Municipal, la referida Sentencia afirma que su constitución también se comunicó a la Junta Electoral Central, siendo proclamadas sus candidaturas. </w:t>
      </w:r>
    </w:p>
    <w:p w:rsidRPr="00C21FFE" w:rsidR="00F31FAF" w:rsidRDefault="00356547">
      <w:pPr>
        <w:rPr/>
      </w:pPr>
      <w:r w:rsidRPr="&lt;w:rPr xmlns:w=&quot;http://schemas.openxmlformats.org/wordprocessingml/2006/main&quot;&gt;&lt;w:lang w:val=&quot;es-ES_tradnl&quot; /&gt;&lt;/w:rPr&gt;">
        <w:rPr/>
        <w:t xml:space="preserve">Así pues, las citadas coaliciones habrían cumplido con la normativa electoral, sin que por ello se haya vulnerado ningún derecho fundamental de la recurrente en amparo. </w:t>
      </w:r>
    </w:p>
    <w:p w:rsidRPr="00C21FFE" w:rsidR="00F31FAF" w:rsidRDefault="00356547">
      <w:pPr>
        <w:rPr/>
      </w:pPr>
      <w:r w:rsidRPr="&lt;w:rPr xmlns:w=&quot;http://schemas.openxmlformats.org/wordprocessingml/2006/main&quot;&gt;&lt;w:lang w:val=&quot;es-ES_tradnl&quot; /&gt;&lt;/w:rPr&gt;">
        <w:rP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Pr="00C21FFE" w:rsidR="00F31FAF" w:rsidRDefault="00356547">
      <w:pPr>
        <w:rPr/>
      </w:pPr>
      <w:r w:rsidRPr="&lt;w:rPr xmlns:w=&quot;http://schemas.openxmlformats.org/wordprocessingml/2006/main&quot;&gt;&lt;w:lang w:val=&quot;es-ES_tradnl&quot; /&gt;&lt;/w:rPr&gt;">
        <w:rPr/>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Pr="00C21FFE" w:rsidR="00F31FAF" w:rsidRDefault="00356547">
      <w:pPr>
        <w:rPr/>
      </w:pPr>
      <w:r w:rsidRPr="&lt;w:rPr xmlns:w=&quot;http://schemas.openxmlformats.org/wordprocessingml/2006/main&quot;&gt;&lt;w:lang w:val=&quot;es-ES_tradnl&quot; /&gt;&lt;/w:rPr&gt;">
        <w:rP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Pr="00C21FFE" w:rsidR="00F31FAF" w:rsidRDefault="00356547">
      <w:pPr>
        <w:rPr/>
      </w:pPr>
      <w:r w:rsidRPr="&lt;w:rPr xmlns:w=&quot;http://schemas.openxmlformats.org/wordprocessingml/2006/main&quot;&gt;&lt;w:lang w:val=&quot;es-ES_tradnl&quot; /&gt;&lt;/w:rPr&gt;">
        <w:rP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Pr="00C21FFE" w:rsidR="00F31FAF" w:rsidRDefault="00356547">
      <w:pPr>
        <w:rPr/>
      </w:pPr>
      <w:r w:rsidRPr="&lt;w:rPr xmlns:w=&quot;http://schemas.openxmlformats.org/wordprocessingml/2006/main&quot;&gt;&lt;w:lang w:val=&quot;es-ES_tradnl&quot; /&gt;&lt;/w:rPr&gt;">
        <w:rPr/>
        <w:t xml:space="preserve">e) El Fiscal estima que la principal causa de la demanda estriba en que la Junta Electoral para la determinación del número de consejeros comarcales que corresponde a cada partido, federación, coalición o agrupación ha procedido a sumar como un todo único los votos obtenidos por las respectivas coaliciones, con independencia de la denominación específica con la que concurrieron en determinados municipios a las elecciones municipales del 27 de mayo de 2007. Es decir, la demandante cuestiona la adición de votos de entidades políticas que a su juicio son totalmente distintas e independientes. </w:t>
      </w:r>
    </w:p>
    <w:p w:rsidRPr="00C21FFE" w:rsidR="00F31FAF" w:rsidRDefault="00356547">
      <w:pPr>
        <w:rPr/>
      </w:pPr>
      <w:r w:rsidRPr="&lt;w:rPr xmlns:w=&quot;http://schemas.openxmlformats.org/wordprocessingml/2006/main&quot;&gt;&lt;w:lang w:val=&quot;es-ES_tradnl&quot; /&gt;&lt;/w:rPr&gt;">
        <w:rPr/>
        <w:t xml:space="preserve">Tras afirmar que la denunciada infracción de la legislación electoral afectaría en ese caso al resultado de la elección, el Ministerio público descarta que la designación de consejeros comarcales efectuada por la Junta Electora vulnere el art. 23.2 CE. </w:t>
      </w:r>
    </w:p>
    <w:p w:rsidRPr="00C21FFE" w:rsidR="00F31FAF" w:rsidRDefault="00356547">
      <w:pPr>
        <w:rPr/>
      </w:pPr>
      <w:r w:rsidRPr="&lt;w:rPr xmlns:w=&quot;http://schemas.openxmlformats.org/wordprocessingml/2006/main&quot;&gt;&lt;w:lang w:val=&quot;es-ES_tradnl&quot; /&gt;&lt;/w:rPr&gt;">
        <w:rPr/>
        <w:t xml:space="preserve">Argumenta al respecto que los partidos políticos partido Socialista de Cataluña, Esquerra Republicana de Catalunya e Iniciativa per Catalunya-Verds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Pr="00C21FFE" w:rsidR="00F31FAF" w:rsidRDefault="00356547">
      <w:pPr>
        <w:rPr/>
      </w:pPr>
      <w:r w:rsidRPr="&lt;w:rPr xmlns:w=&quot;http://schemas.openxmlformats.org/wordprocessingml/2006/main&quot;&gt;&lt;w:lang w:val=&quot;es-ES_tradnl&quot; /&gt;&lt;/w:rPr&gt;">
        <w:rP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está votando. </w:t>
      </w:r>
    </w:p>
    <w:p w:rsidRPr="00C21FFE" w:rsidR="00F31FAF" w:rsidRDefault="00356547">
      <w:pPr>
        <w:rPr/>
      </w:pPr>
      <w:r w:rsidRPr="&lt;w:rPr xmlns:w=&quot;http://schemas.openxmlformats.org/wordprocessingml/2006/main&quot;&gt;&lt;w:lang w:val=&quot;es-ES_tradnl&quot; /&gt;&lt;/w:rPr&gt;">
        <w:rP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cada coalición a la que pertenecen, habiéndose cumplido por todas ellas la legalidad electoral, incidiría en la representación política, expresada a través de su voto por el cuerpo electoral, de los órganos de representación política y, por tanto, vulneraría el art. 23.2 CE, pero no sería precisamente el derecho fundamental del demandante de amparo el que resultaría lesionado, sino el de las coaliciones en cuestión. </w:t>
      </w:r>
    </w:p>
    <w:p w:rsidRPr="00C21FFE" w:rsidR="00F31FAF" w:rsidRDefault="00356547">
      <w:pPr>
        <w:rPr/>
      </w:pPr>
      <w:r w:rsidRPr="&lt;w:rPr xmlns:w=&quot;http://schemas.openxmlformats.org/wordprocessingml/2006/main&quot;&gt;&lt;w:lang w:val=&quot;es-ES_tradnl&quot; /&gt;&lt;/w:rPr&gt;">
        <w:rPr/>
        <w:t xml:space="preserve">El Fiscal concluye su escrito interesando la desestimación de la demanda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federación Convergencia i Unió impugna el Acuerdo de la Junta Electoral Provincial de Lleida de 12 de julio de 2007, confirmado por la Sentencia núm. 663/2007, de 26 de julio, de la Sección Quinta de la Sala de lo Contencioso-Administrativo del Tribunal Superior de Justicia de Cataluña, por el que se proclaman los consejeros comarcales electos en el ámbito de Lleida. La impugnación se contrae exclusivamente al extremo referido a la proclamación de los consejeros comarcales designados por las coaliciones electorales Progrés Municipal, Esquerra Republicana de Catalunya-Acord Municipal e Iniciativa per Catalunya Verds-Esquerra Unida i Alternativa-Entesa pel Progrés Municipal en los Consejos Comarcales L’Alt Urgell, L’Alta Ribagorza, Les Garrigues, La Noguera, Pallars Jussá, La Segarra, Els Segriá, Solsonés y L’Urgell.</w:t>
      </w:r>
    </w:p>
    <w:p w:rsidRPr="00C21FFE" w:rsidR="00F31FAF" w:rsidRDefault="00356547">
      <w:pPr>
        <w:rPr/>
      </w:pPr>
      <w:r w:rsidRPr="&lt;w:rPr xmlns:w=&quot;http://schemas.openxmlformats.org/wordprocessingml/2006/main&quot;&gt;&lt;w:lang w:val=&quot;es-ES_tradnl&quot; /&gt;&lt;/w:rPr&gt;">
        <w:rPr/>
        <w:t xml:space="preserve">La federación demandante de amparo, con invocación expresa de los arts. 14 y 23.2 CE, estima que el Acuerdo recurrido ha vulnerado el derecho de sus candidatos a acceder en condiciones de igualdad a los cargos públicos, ya que la Junta Electoral Provincial de Lleida en las operaciones relativas a la asignación de los consejeros de los Consejos Comarcales L’Alt Urgell, L’Alta Ribagorza, Les Garrigues, La Noguera, Pallars Jussá, La Segarra, Els Segriá, Solsonés y L’Urgell, que regulan los arts.  los arts. 20 y 21 del texto refundido de la Ley de la organización comarcal de Cataluña, aprobado por Decreto Legislativo 2/2003, de 4 de noviembre, ha considerado como una misma coalición coaliciones electorales distintas, computando en este caso a favor de cada una de las tres coaliciones electorales antes referidas concejales y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circunscripciones partidos políticos independientes inscritos en el registro de partidos políticos que no forman parte de las coaliciones constituidas y comunicadas a las Juntas Electorales.</w:t>
      </w:r>
    </w:p>
    <w:p w:rsidRPr="00C21FFE" w:rsidR="00F31FAF" w:rsidRDefault="00356547">
      <w:pPr>
        <w:rPr/>
      </w:pPr>
      <w:r w:rsidRPr="&lt;w:rPr xmlns:w=&quot;http://schemas.openxmlformats.org/wordprocessingml/2006/main&quot;&gt;&lt;w:lang w:val=&quot;es-ES_tradnl&quot; /&gt;&lt;/w:rPr&gt;">
        <w:rPr/>
        <w:t xml:space="preserve">La coalición electoral Progrés Municipal se opone a la estimación de la demanda de amparo. Tras señalar que la recurrente no impugnó el acuerdo de constitución de la coalición sostiene que ésta cumple todos los requisitos legalmente establecidos (art.  44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Pr="00C21FFE" w:rsidR="00F31FAF" w:rsidRDefault="00356547">
      <w:pPr>
        <w:rPr/>
      </w:pPr>
      <w:r w:rsidRPr="&lt;w:rPr xmlns:w=&quot;http://schemas.openxmlformats.org/wordprocessingml/2006/main&quot;&gt;&lt;w:lang w:val=&quot;es-ES_tradnl&quot; /&gt;&lt;/w:rPr&gt;">
        <w:rPr/>
        <w:t xml:space="preserve">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Pr="00C21FFE" w:rsidR="00F31FAF" w:rsidRDefault="00356547">
      <w:pPr>
        <w:rPr/>
      </w:pPr>
      <w:r w:rsidRPr="&lt;w:rPr xmlns:w=&quot;http://schemas.openxmlformats.org/wordprocessingml/2006/main&quot;&gt;&lt;w:lang w:val=&quot;es-ES_tradnl&quot; /&gt;&lt;/w:rPr&gt;">
        <w:rPr/>
        <w:t xml:space="preserve">La coalición electoral Iniciativa per Catalunya Verds-Esquerra Unida i Alternativa-Entesa pel Progrés Municipal se pronuncia también a favor de la desestimación de la demanda de amparo, al considerar que no puede efectuarse objeción alguna a la validez de las candidaturas por ella presentadas, ni vulnerado el derecho de ningún candidato a acceder en condiciones de igualdad a los cargos públicos (art. 23.2 CE).</w:t>
      </w:r>
    </w:p>
    <w:p w:rsidRPr="00C21FFE" w:rsidR="00F31FAF" w:rsidRDefault="00356547">
      <w:pPr>
        <w:rPr/>
      </w:pPr>
      <w:r w:rsidRPr="&lt;w:rPr xmlns:w=&quot;http://schemas.openxmlformats.org/wordprocessingml/2006/main&quot;&gt;&lt;w:lang w:val=&quot;es-ES_tradnl&quot; /&gt;&lt;/w:rPr&gt;">
        <w:rPr/>
        <w:t xml:space="preserve">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Pr="00C21FFE" w:rsidR="00F31FAF" w:rsidRDefault="00356547">
      <w:pPr>
        <w:rPr/>
      </w:pPr>
      <w:r w:rsidRPr="&lt;w:rPr xmlns:w=&quot;http://schemas.openxmlformats.org/wordprocessingml/2006/main&quot;&gt;&lt;w:lang w:val=&quot;es-ES_tradnl&quot; /&gt;&lt;/w:rPr&gt;">
        <w:rPr/>
        <w:t xml:space="preserve">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puestos en los Consejos Comarcales, sino indirectamente la constitución de las coaliciones aquí concernidas y sus denominaciones, como consecuencia de que en elecciones de segundo grado se computen a su favor concejales y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Pr="00C21FFE" w:rsidR="00F31FAF" w:rsidRDefault="00356547">
      <w:pPr>
        <w:rPr/>
      </w:pPr>
      <w:r w:rsidRPr="&lt;w:rPr xmlns:w=&quot;http://schemas.openxmlformats.org/wordprocessingml/2006/main&quot;&gt;&lt;w:lang w:val=&quot;es-ES_tradnl&quot; /&gt;&lt;/w:rPr&gt;">
        <w:rPr/>
        <w:t xml:space="preserve">Sin necesidad de detenernos (a partir de la doctrina sentada con carácter general en la STC 149/2000, de 1 de junio, que se reitera en la STC 36/2003, de 25 de febrero) en la posibilidad o no de una fiscalización jurisdiccional autónoma e independiente de los actos de las Juntas Electorales de toma de razón de las coaliciones electorales, respecto de los que, como expresamente reconoce la representación de la coalición electoral Esquerra Republicana de Catalunya-Acord Municipal,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 determinados puestos de consejeros en los Consejos Comarcales de L’Alt Urgell, L’Alta Ribagorza, Les Garrigues, La Noguera, Pallars Jussá, La Segarra, Els Segriá, Solsonés y L’Urgell,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Desestimado el óbice procesal aducido por la representación de la coalición electoral Esquerra Republicana-Acord Municipal, la cuestión suscitada en el presente recurso de amparo que a continuación hemos de enjuiciar estriba en determinar si el Acuerdo de la Junta Electoral Provincial de Lleida de 12 de julio de 2007 ha vulnerado, como sostiene la demandante de amparo, o no, como mantienen el Ministerio Fiscal y las representaciones procesales de las coaliciones electorales Esquerra Republicana de Catalunya-Acord Municipal, Iniciativa per Catalunya Verds-Esquerra Unida i Alternativa-Entesa pel Progrés Municipal y Progrés Municipal, el derecho de los candidatos de la federación recurrente a acceder en condiciones de igualdad a los cargos públicos (art. 23.2 CE) al haber considerado la Junta Electoral, con infracción del art. 20.2 de la Ley de organización comarcal de Cataluña, como una misma coalición coaliciones electorales distintas en las operaciones relativas a la asignación de los puestos de consejeros de los Consejos Comarcales de L’Alt Urgell, L’Alta Ribagorza, Les Garrigues, La Noguera, Pallars Jussá, La Segarra, Els Segriá, Solsonés y L’Urgell, habiendo computado en este caso a favor de cada una de las coaliciones electorales Progrés Municipal, Esquerra Republicana de Catalunya-Acord Municipal e Iniciativa per Catalunya Verds-Esquerra Unida i Alternativa-Entesa pel Progrés Municipal los concejales y votos obtenidos a su juicio por coaliciones electorales diferentes.</w:t>
      </w:r>
    </w:p>
    <w:p w:rsidRPr="00C21FFE" w:rsidR="00F31FAF" w:rsidRDefault="00356547">
      <w:pPr>
        <w:rPr/>
      </w:pPr>
      <w:r w:rsidRPr="&lt;w:rPr xmlns:w=&quot;http://schemas.openxmlformats.org/wordprocessingml/2006/main&quot;&gt;&lt;w:lang w:val=&quot;es-ES_tradnl&quot; /&gt;&lt;/w:rPr&gt;">
        <w:rPr/>
        <w:t xml:space="preserve">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Pr="00C21FFE" w:rsidR="00F31FAF" w:rsidRDefault="00356547">
      <w:pPr>
        <w:rPr/>
      </w:pPr>
      <w:r w:rsidRPr="&lt;w:rPr xmlns:w=&quot;http://schemas.openxmlformats.org/wordprocessingml/2006/main&quot;&gt;&lt;w:lang w:val=&quot;es-ES_tradnl&quot; /&gt;&lt;/w:rPr&gt;">
        <w:rPr/>
        <w:t xml:space="preserve">De otra parte, hemos de poner ahora de manifiesto, antes de proseguir el enjuiciamiento de la queja de la actora, que la denunciada infracción de la legislación electoral afecta en este caso, según se afirma y se argumenta en la demanda, sin que nada opongan a ello quienes han comparecido en este proceso como partes demandadas, al resultado de la elección, requisito para poder apreciar la existencia de una lesión real y efectiva del derecho de sufragio activo [SSTC 185/1999, de 11 de octubre, FJ 4 c); 153/2003, de 17 de julio, FJ 3; 154/2003, de 17 de julio, FFJJ 6 c) y 8; 135/2004, de 5 de agosto, FJ 4 c)], pues en principio de ser estimada las quejas de la demandante de amparo en los términos formulados le correspondería una mayor representación en los Consejos Comarcales que la contenida en el Acuerdo de proclamación que se combate en amparo, ya que ganaría un representante en los Consejos Comarcales del Alt Urgell, El Segrià, Solsonès y L’Urgell, y dos en los referidos a Les Garrigues, La Noguera y Pallars Jussà,.</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Pr="00C21FFE" w:rsidR="00F31FAF" w:rsidRDefault="00356547">
      <w:pPr>
        <w:rPr/>
      </w:pPr>
      <w:r w:rsidRPr="&lt;w:rPr xmlns:w=&quot;http://schemas.openxmlformats.org/wordprocessingml/2006/main&quot;&gt;&lt;w:lang w:val=&quot;es-ES_tradnl&quot; /&gt;&lt;/w:rPr&gt;">
        <w:rPr/>
        <w:t xml:space="preserve">Así pues, el trascrito art. 44 LOREG permite a los partidos y a las federaciones de partidos coaligarse para concurrir conjuntamente a una elección. Para ello la Ley Orgánica del régimen electoral general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Pr="00C21FFE" w:rsidR="00F31FAF" w:rsidRDefault="00356547">
      <w:pPr>
        <w:rPr/>
      </w:pPr>
      <w:r w:rsidRPr="&lt;w:rPr xmlns:w=&quot;http://schemas.openxmlformats.org/wordprocessingml/2006/main&quot;&gt;&lt;w:lang w:val=&quot;es-ES_tradnl&quot; /&gt;&lt;/w:rPr&gt;">
        <w:rPr/>
        <w:t xml:space="preserve">De otra parte ha de advertirse que la lesión constitucional denunciada ha tenido lugar en este caso en el seno del procedimiento para la elección de consejeros comarcales de Cataluña, que se regula en el capítulo II del título III de la Ley de organización comarcal de Cataluña, especialmente en sus arts. 20 y 21. De conformidad con el proceso regulado en ambos preceptos, se determina primero el número de miembros del Consejo Comarcal en función de los residentes de la comarca, de acuerdo con la escala legalmente establecida, disponiéndose a continuación, para la asignación de puestos, que una vez constituidos todos los Ayuntamientos de la Comarca, la Junta Electoral competente ha de proceder de inmediato a sumar por separado el número de concejales y de votos obtenidos dentro de la Comarca en las elecciones municipales por cada partido, coalición, federación y agrupación de electores, según las listas respectivas, siempre que hubieran obtenido el 3 por 100 o más de los votos. Para los municipios de menos de 250 habitantes se establece una regla específica a efectos del cómputo de votos, ya que el número de votos a tener en cuenta por cada candidatura en estos municipios se alcanza dividiendo la suma de votos obtenidos por cada uno de sus componentes entre el número de candidatos que forman la lista correspondiente hasta un máximo de cuatro, corrigiéndose por defecto las fracciones resultantes (art. 20.1.2 y 3). Una vez sumados separadamente los números de concejales y de votos obtenidos en las elecciones municipales por cada partido, coalición, federación o agrupación de electores, la asignación de puestos en el Consejo Comarcal se efectúa por la Junta Electoral de acuerdo con las siguientes reglas: a) se calcula el porcentaje de concejales y de votos que corresponde a cada partido, coalición, federación o agrupación de electores sobre el total de concejales de todos los Ayuntamientos de la Comarca y sobre el total de votos emitidos en la Comarca; b) se multiplican estos porcentajes por las fracciones 1/3 y 2/3, respectivamente, y se suman los resultados; c) este porcentaje compuesto de cada partido, coalición, federación o agrupación de electores se divide por uno, dos, tres o más hasta el número igual de puestos correspondientes al Consejo Comarcal, atribuyéndose éstos a las listas a las que correspondan los cocientes mayores por orden decreciente (art. 20.5). Una vez realizada la asignación de puestos, la Junta Electoral convoca separadamente a los representantes de los partidos políticos, coaliciones, federaciones o agrupaciones de electores que hayan obtenido puestos en el Consejo Comarcal para que designen las personas que han de ser proclamadas miembros de entre quienes ostenten la condición de concejales de los municipios de las Comarcas, así  como, además, indiquen los suplentes que hayan de ocupar vacantes, procediendo la Junta Electoral, efectuada la designación, a la proclamación de los miembros electos y suplentes del Consejo Comarcal (art.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federación recurrente en amparo considera vulnerado el derecho de sus candidatos a acceder en condiciones de igualdad a los cargos públicos (art. 23.2 CE) al haberse computado, en la asignación de puestos de consejeros comarcales a favor de las coaliciones electorales Progrés Municipal, Esquerra Republicana de Cataluña-Acord Municipal e Iniciativa per Cataluña Verds-Esquerra Unida i Alternativa-Entesa pel Progrés Municipal, los votos y concejales obtenidos por coaliciones electorales que, en su opinión, constituyen en realidad entidades políticas distintas. En este caso argumenta al respecto, en primer término, que se trata de coaliciones electorales fraudulentas, pues están integradas por un partido dominante y otro instrumental, sin actividad política alguna, cuyos promotores suelen ser miembros, dirigentes o cargos del partido dominante, llegando a coincidir el domicilio de uno y otro partido, de modo que, en definitiva, en cada coalición el partido dominante viene a coligarse consigo mismo.</w:t>
      </w:r>
    </w:p>
    <w:p w:rsidRPr="00C21FFE" w:rsidR="00F31FAF" w:rsidRDefault="00356547">
      <w:pPr>
        <w:rPr/>
      </w:pPr>
      <w:r w:rsidRPr="&lt;w:rPr xmlns:w=&quot;http://schemas.openxmlformats.org/wordprocessingml/2006/main&quot;&gt;&lt;w:lang w:val=&quot;es-ES_tradnl&quot; /&gt;&lt;/w:rPr&gt;">
        <w:rPr/>
        <w:t xml:space="preserve">Las tres coaliciones electorales concernidas por la impugnación de la federación recurrente en amparo están constituidas por partidos políticos, en dos de los supuestos, y por un partido político y una federación de partidos políticos, en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que pueden integrar una coalición electoral, ningún reproche cabe efectuar a aquellas coaliciones electorales, pues ninguna otra exigencia establece la Ley Orgánica del régimen electoral general a su constitución, que la de que tenga lugar entre partidos y federaciones de partidos, sin que establezca restricción alguna en razón de su actividad, de sus promotores o de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Pr="00C21FFE" w:rsidR="00F31FAF" w:rsidRDefault="00356547">
      <w:pPr>
        <w:rPr/>
      </w:pPr>
      <w:r w:rsidRPr="&lt;w:rPr xmlns:w=&quot;http://schemas.openxmlformats.org/wordprocessingml/2006/main&quot;&gt;&lt;w:lang w:val=&quot;es-ES_tradnl&quot; /&gt;&lt;/w:rPr&gt;">
        <w:rPr/>
        <w:t xml:space="preserve">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10371991, de 13 de mayo, FJ 2)” (ibidem).</w:t>
      </w:r>
    </w:p>
    <w:p w:rsidRPr="00C21FFE" w:rsidR="00F31FAF" w:rsidRDefault="00356547">
      <w:pPr>
        <w:rPr/>
      </w:pPr>
      <w:r w:rsidRPr="&lt;w:rPr xmlns:w=&quot;http://schemas.openxmlformats.org/wordprocessingml/2006/main&quot;&gt;&lt;w:lang w:val=&quot;es-ES_tradnl&quot; /&gt;&lt;/w:rPr&gt;">
        <w:rPr/>
        <w:t xml:space="preserve">En este caso las tres coaliciones electorales concernidas han presentado candidaturas adoptando unas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Acord Municipal y Entesa pel Progrés Municipal, según la coalición de la que en cada supuesto se trate. El mantenimiento, junto a las denominaciones específicas, de la referencia a la denominación identificadora común de cada coalición en todas las circunscripciones electorales, a lo que en la mayoría de los casos se añade también la utilización de las siglas 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tres coaliciones electorales también han incorporado en determinadas circunscripciones partidos políticos independientes inscritos en el Registro de partidos que no forman parte de las coaliciones constituidas y comunicadas a la Junta Electoral,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Pr="00C21FFE" w:rsidR="00F31FAF" w:rsidRDefault="00356547">
      <w:pPr>
        <w:rPr/>
      </w:pPr>
      <w:r w:rsidRPr="&lt;w:rPr xmlns:w=&quot;http://schemas.openxmlformats.org/wordprocessingml/2006/main&quot;&gt;&lt;w:lang w:val=&quot;es-ES_tradnl&quot; /&gt;&lt;/w:rPr&gt;">
        <w:rPr/>
        <w:t xml:space="preserve">En este caso la denunciada incorporación de partidos políticos que supuestamente no forman parte de las coaliciones electorales constituidas y comunicadas a la Junta Electoral Central se limita exclusivamente a determinadas candidaturas presentadas por la coalición electoral Progrés Municipal en algunas circunscripciones electorales. Así pues, el examen de esta alegación requiere una consideración previa sobre la coalición electoral Progrés Municipal.</w:t>
      </w:r>
    </w:p>
    <w:p w:rsidRPr="00C21FFE" w:rsidR="00F31FAF" w:rsidRDefault="00356547">
      <w:pPr>
        <w:rPr/>
      </w:pPr>
      <w:r w:rsidRPr="&lt;w:rPr xmlns:w=&quot;http://schemas.openxmlformats.org/wordprocessingml/2006/main&quot;&gt;&lt;w:lang w:val=&quot;es-ES_tradnl&quot; /&gt;&lt;/w:rPr&gt;">
        <w:rPr/>
        <w:t xml:space="preserve">La recurrente en amparo afirma en la demanda que esta coalición está integrada por dos partidos políticos, el Partit dels Socialistes de Catalunya (PSC-PSOE) y el partido Progrés Municipal (PM), sosteniendo a continuación, a los efectos que a esta queja interesan, que a la coalición formada por dichos partidos se han incorporado otros partidos políticos en algunas circunscripciones. Sin embargo, como acredita el examen de las actuaciones judiciales y la documentación aportada por la representación procesal de la coalición electoral Progrés Municipal, ésta ha sido integrada por un partido político, Partit dels Socialistes de Catalunya (PSC-PSOE), y por una federación de partidos, Progrés Municipal de Catalunya, de la que forman parte en la actualidad cincuenta y tres partidos Políticos, según certificación del Registro de partidos políticos del Ministerio del Interior. Siendo ello así, la queja actora sólo puede sustentarse, en los términos en los que ha sido formulada en relación con esta coalición, sobre la base fáctica de que esos partidos políticos que mantiene que se han incorporado a la coalición en algunas circunscripciones no formen parte de la federación Progrés Municipal. Pues bien, la demandante de amparo en ningún momento acredita ni tan siquiera argumenta que dichos partidos no formen parte de la federación de partidos integrante de la coalición Progrés Municipal, desatendiendo de este modo la carga que sobre ella pesa, toda vez que, al igual que acontece con carácter general en el recurso de amparo, también en el recurso de amparo electoral es carga de quien recurre, no sólo la de abrir la vía para que este Tribunal pueda pronunciarse sobre las vulneraciones de la Constitución que se aleguen, sino también la de proporcionar la fundamentación fáctica y jurídica que razonablemente cabe esperar y que se integra en el deber de colaborar con la jurisdicción constitucional, sin que le corresponda a este Tribunal suplir la argumentación ni los razonamientos de las partes, reconstruyendo de oficio la demanda cuando el demandante ha desatendido la carga que pesa sobre él [SSTC 85/2003, de 8 de mayo, FJ 6; 135/2004, de 5 de agosto, FJ 3 b)].</w:t>
      </w:r>
    </w:p>
    <w:p w:rsidRPr="00C21FFE" w:rsidR="00F31FAF" w:rsidRDefault="00356547">
      <w:pPr>
        <w:rPr/>
      </w:pPr>
      <w:r w:rsidRPr="&lt;w:rPr xmlns:w=&quot;http://schemas.openxmlformats.org/wordprocessingml/2006/main&quot;&gt;&lt;w:lang w:val=&quot;es-ES_tradnl&quot; /&gt;&lt;/w:rPr&gt;">
        <w:rPr/>
        <w:t xml:space="preserve">La federación denuncia, en particular, que la Sentencia impugnada en amparo no se pronuncia sobre el alegato contenido en su recurso contencioso-electoral de que no era posible sumar los votos de la candidatura presentada por la coalición Progrés Municipal en Tárrega por haber contado con un partido político independiente (Agrupació d’Independents, Progrésistes i Nacionalistes, AIPN). Sin embargo, y con independencia de que dicha incongruencia no fue denunciada a través de la interposición del oportuno incidente de nulidad de actuaciones, lo que haría que debiera ser desestimada la queja referida a la vulneración del derecho a la tutela judicial efectiva por no haberse agotado correctamente la vía judicial previa (STC 298/2006, de 23 de octubre, FJ 2), consta en las actuaciones que obran en poder de este Tribunal que en la Sentencia del Juzgado de lo Contencioso-Administrativo 1 de Lleida 171/2007, de 5 de mayo de 2007, recaída en recurso ordinario núm. 278-2007, se afirma que el citado partido forma parte de la federación de partidos Progrés Municipal de Catalunya, extremo que la federación recurrente ha silenciado en su demanda de amparo, como ha recordado la coalición electoral Progrés Municipal en su escrito de alegaciones, lo que igualmente debe conducirnos a decretar la desestimación de la citada queja, en aplicación de la doctrina constitucional vertida en la STC 153/1999, de 14 de septiembre, FJ 4.</w:t>
      </w:r>
    </w:p>
    <w:p w:rsidRPr="00C21FFE" w:rsidR="00F31FAF" w:rsidRDefault="00356547">
      <w:pPr>
        <w:rPr/>
      </w:pPr>
      <w:r w:rsidRPr="&lt;w:rPr xmlns:w=&quot;http://schemas.openxmlformats.org/wordprocessingml/2006/main&quot;&gt;&lt;w:lang w:val=&quot;es-ES_tradnl&quot; /&gt;&lt;/w:rPr&gt;">
        <w:rPr/>
        <w:t xml:space="preserve">Volviendo a la carencia de la necesaria fundamentación en el reproche que se dirige a las candidaturas presentadas por la coalición electoral Progrés Municipal, hemos de concluir que tal circunstancia ha de conducir al rechazo del alegato referido al art.  23.2 CE y, como consecuencia de ello, a la desestimación de la queja de la actora.</w:t>
      </w:r>
    </w:p>
    <w:p w:rsidRPr="00C21FFE" w:rsidR="00F31FAF" w:rsidRDefault="00356547">
      <w:pPr>
        <w:rPr/>
      </w:pPr>
      <w:r w:rsidRPr="&lt;w:rPr xmlns:w=&quot;http://schemas.openxmlformats.org/wordprocessingml/2006/main&quot;&gt;&lt;w:lang w:val=&quot;es-ES_tradnl&quot; /&gt;&lt;/w:rPr&gt;">
        <w:rPr/>
        <w:t xml:space="preserve">A la precedente consideración ha de añadirse la no menos concluyente observación de que la recurrente en amparo también ha incumplido la carga de acreditar la incidencia que sobre el resultado electoral pudiera tener la estimación de la queja que ahora nos ocupa. En efecto, en ningún pasaje de la demanda acredita ni argumenta la incidencia que sobre el reparto de los puestos de consejeros comarcales en liza habría de tener la detracción a la coalición electoral Progrés Municipal de los votos y concejales que ha obtenido en las circunscripciones en las que, en opinión de la recurrente, habría incorporado partidos políticos que no formarían parte de la coalición según ha sido constituida y comunicada a la Junta Electoral Central. En las operaciones aritméticas que al respecto se aportan en orden a poner de manifiesto la posible afectación o variación de los resultados electorales, la demandante separa los votos y concejales que conjetura que habrían de corresponder al partido político y a la federación de partidos políticos que integran en este caso la coalición, esto es, al Partit dels Socialistes de Catalunya, de una parte, y a la federación Progrés Municipal de Catalunya, de otra, segregando, por tanto, los votos y concejales de uno y otro, pero no hace referencia ni consideración alguna a la posible incidencia y significado en el resultado electoral de los votos y concejales que ha obtenido la coalición en aquellas circunscripciones en las que, a juicio de la demandante de amparo, habría incorporado partidos políticos que no forman parte de aquélla y que, de acuerdo con su planteamiento, deberían detraerse del resultado total atribuido a la coalición. En otras palabras, la demandante de amparo al argumentar sobre la posible alteración de los resultados electorales para justificar la trascendencia constitucional de su queja se limita a determinar los votos y concejales que, a su juicio, habrían de computarse a cada una de las entidades políticas que han constituido la coalición, procediendo a la segregación de los que corresponderían a una y otra, pero sin acreditar ni tan siquiera razonar en momento alguno sobre la incidencia en el resultado electoral de los votos y concejales obtenidos por la coalición en aquellas circunscripciones en las que denuncia que ha incorporado partidos políticos que no forman parte de la misma. Esta advertida falta de acreditación y argumentación de la incidencia de la queja suscitada sobre el resultado electoral ha de conducir necesariamente a su desestimación, de acuerdo con la doctrina constitucional de la que se ha dejado constancia, según la cual para poder apreciar la existencia de una lesión real y efectiva del derecho de sufragio es imprescindible que las irregularidades o anomalías del procedimiento electoral denunciadas afecten al resultado final de la elección [SSTC 185/1999, de 11 de octubre, FJ 4 c); 153/2003, de 17 de julio, FJ 3; 154/2003, de 17  de julio, FFJJ 6 c) y 8; 135/2004, de 5 de agosto,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la imposición de costas a la recurrente, solicitada por la representación procesal de las coaliciones electorales Progrés Municipal, Esquerra Republicana de Catalunya-Acord Municipal e Iniciativa per Catalunya Verds-Esquerra Unida i Alternativa-Entesa pel Progrés Municipal, la Sala no aprecia la existencia de la temeridad o mala fe en la posición actora que exige el art. 95.2 LOTC, por lo que estima no procede su imposición.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la federación Convergencia i Unió.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