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24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Francisco Rubio Llorente,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822/1983, promovida por la Sección Primera de la Sala de lo Contencioso-Administrativo de la Audiencia Nacional, por supuesta inconstitucionalidad del art. 1, párrafo 2, de la Ley 4/1980, de 10 de enero, de Estatuto de la Radio y la Televisión. Han sido parte el Fiscal General del Estado y el Gobierno, este último representado por el Letrado del Estado, y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Maldonado Trinchant solicitó del Ministro de la Presidencia del Gobierno, por escrito de 20 de enero de 1983, que se inscribieran en el Registro de Frecuencias de la Presidencia del Gobierno las que citaba en el cuerpo de su escrito para transmisores de televisión en VHF en potencias de alcance local e inferiores a 1 kW. Todo ello porque deseaba hacer uso de su derecho a la libertad de expresión reconocida en el art. 20 de la Constitución Española mediante prensa audiovisual, y tras haber comprobado que las frecuencias que pretendía utilizar se encontraban libres en el Registro de Frecuencias obrante en el Ministerio, por lo que, de tal modo, no se entorpecía a ningún otro usuario el ejercicio del mismo derecho. Precisaba que las estaciones que pretendía montar estaban dotadas de tipos de producción nacional, con las especificaciones y requerimientos técnicos exigidos por las normas internacionales y convenios en los que España era parte, como son los de la Unión Europea de Radiodifusión y Televisión y el CCIR. </w:t>
      </w:r>
    </w:p>
    <w:p w:rsidRPr="00C21FFE" w:rsidR="00F31FAF" w:rsidRDefault="00356547">
      <w:pPr>
        <w:rPr/>
      </w:pPr>
      <w:r w:rsidRPr="&lt;w:rPr xmlns:w=&quot;http://schemas.openxmlformats.org/wordprocessingml/2006/main&quot;&gt;&lt;w:lang w:val=&quot;es-ES_tradnl&quot; /&gt;&lt;/w:rPr&gt;">
        <w:rPr/>
        <w:t xml:space="preserve">Por Resolución de 3 de febrero de 1983, el Ministerio de la Presidencia denegó la inscripción de frecuencias solicitada. Entendió el Ministerio que es al Estado a quien corresponde definir el ámbito y forma en que pueden desarrollarse la radiodifusión y la televisión, ya que, de acuerdo con el art. 1, párrafo 2, de la Ley 4/1980, de 10 de enero, ambos son servicios públicos esenciales cuya titularidad corresponde al Estado. Como quiera que el espectro de frecuencias es un bien limitado, el derecho de crear instrumentos de comunicación debe ser constreñido a unos límites que sirvan a la necesidad de no impedir un igual ejercicio de los mismos derechos por los demás ciudadanos, por lo que, entendiéndola no ajustada a Derecho, se denegaba la autorización de inscripción de las frecuencias instada. </w:t>
      </w:r>
    </w:p>
    <w:p w:rsidRPr="00C21FFE" w:rsidR="00F31FAF" w:rsidRDefault="00356547">
      <w:pPr>
        <w:rPr/>
      </w:pPr>
      <w:r w:rsidRPr="&lt;w:rPr xmlns:w=&quot;http://schemas.openxmlformats.org/wordprocessingml/2006/main&quot;&gt;&lt;w:lang w:val=&quot;es-ES_tradnl&quot; /&gt;&lt;/w:rPr&gt;">
        <w:rPr/>
        <w:t xml:space="preserve">Interpuesto recurso contencioso-administrativo contra la Resolución citada, la Sección Primera de la Sala de lo Contencioso-Administrativo de la Audiencia Nacional acordó, en Providencia de 21 de octubre de 1983, oír a las partes y al Ministerio Fiscal, de conformidad con lo establecido en el art. 35.2 de la Ley Orgánica del Tribunal Constitucional, para que en el plazo común e improrrogable de diez días pudieran formular alegaciones acerca de la pertinencia de plantear la posible inconstitucionalidad del art. 1, párrafo 2, de la Ley 4/1980, de 10 de enero, en relación con el art. 20.1 d) de la Constitución Española. </w:t>
      </w:r>
    </w:p>
    <w:p w:rsidRPr="00C21FFE" w:rsidR="00F31FAF" w:rsidRDefault="00356547">
      <w:pPr>
        <w:rPr/>
      </w:pPr>
      <w:r w:rsidRPr="&lt;w:rPr xmlns:w=&quot;http://schemas.openxmlformats.org/wordprocessingml/2006/main&quot;&gt;&lt;w:lang w:val=&quot;es-ES_tradnl&quot; /&gt;&lt;/w:rPr&gt;">
        <w:rPr/>
        <w:t xml:space="preserve">El Ministerio Fiscal se opuso al planteamiento de la cuestión de inconstitucionalidad por considerar que, de acuerdo con la doctrina del Tribunal Constitucional, especialmente la contenida en la Sentencia 12/1982, el art. 1.2 de la Ley 4/1980 es plenamente constitucional y que, asimismo, la hipotética declaración de inconstitucionalidad de la citada norma subvertiría radicalmente las bases de ejercicio del derecho de información, bien a través de la televisión o de la prensa audiovisual, ya que su ejercicio y desarrollo quedarían liberados de cualquier traba o ritualismo, con la consecuencia de que toda persona física o jurídica podría emitir -derogado el precepto limitativo del art. 1.2- en cualquier lugar y con cualquier contenido difusor, salvo, teóricamente, los de matices delictivos. El Abogado del Estado se opuso también al planteamiento de la cuestión por entender que el propio Tribunal Constitucional había consagrado la constitucionalidad del precepto cuestionado. </w:t>
      </w:r>
    </w:p>
    <w:p w:rsidRPr="00C21FFE" w:rsidR="00F31FAF" w:rsidRDefault="00356547">
      <w:pPr>
        <w:rPr/>
      </w:pPr>
      <w:r w:rsidRPr="&lt;w:rPr xmlns:w=&quot;http://schemas.openxmlformats.org/wordprocessingml/2006/main&quot;&gt;&lt;w:lang w:val=&quot;es-ES_tradnl&quot; /&gt;&lt;/w:rPr&gt;">
        <w:rPr/>
        <w:t xml:space="preserve">La representación de don Luis Maldonado Trinchant pidió el planteamiento de la cuestión de inconstitucionalidad por considerar que la Ley 4/1980, de 10 de enero, no tiene carácter de Ley Orgánica, como debiera, pese a desarrollar el derecho fundamental reconocido en el art. 20 de la Constitución; que lo que se viene llamando periodismo electrónico o prensa audiovisual no puede quedar sometido a un monopolio del Estado, ya que tal asunción choca con el art. 20.1 a) de la Constitución; que, a diferencia de lo que ocurrió en los recursos de amparo resueltos por el Tribunal Constitucional en materia de televisión privada, en el presente caso no se solicitó de la Administración Pública el otorgamiento de una concesión para ejercer, en este régimen, una actividad asumida en régimen de monopolio, sino que, por el contrario, se solicitó autorización para el ejercicio de un derecho constitucional, siendo denegada la misma por considerar que la prensa audiovisual constituye un monopolio del Estado; que la declaración contenida en el párrafo 2 del art. 1 de la Ley 4/1980, a cuyo tenor la radiodifusión y la televisión son servicios públicos esenciales, resulta chocante en lo que se refiere a la legitimidad del monopolio sobre la prensa audiovisual, ya que, siguiendo la misma lógica, debería aplicarse el régimen de monopolio público también a la prensa escrita; que, de acuerdo con la prueba practicada en el proceso, resulta posible establecer en todo el territorio nacional 12.000 estaciones similares a las solicitadas por el recurrente, por lo que la misma esencialidad del servicio resulta muy discutible y queda demostrado que no existe posibilidad de impedir un igual ejercicio de los mismos derechos que se reivindican por los demás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Auto de 25 de noviembre de 1983, la Sección Primera de la Sala de lo Contencioso-Administrativo de la Audiencia Nacional acordó promover cuestión de inconstitucionalidad sobre el art. 1, párrafo 2, de la Ley 4/1980, de 10 de enero, de Estatuto de la Radio y la Televisión, en relación con el art. 20.1 d) de la Constitución Española, por si la declaración de servicio público cuya titularidad corresponde al Estado para la televisión pudiera constituir infracción del citado precepto constitucional. Entendió la Sala que la atribución al Estado de la titularidad, como servicio público, de la televisión (y también de la radiodifusión) contenida en el art. 1 de la Ley 4/1980, sustrae del ámbito de las facultades privadas la posibilidad de organizar medios de televisión para comunicar a través de ellos información. Tal actividad sólo podría ser desarrollada por los particulares cuando, regulados los sistemas de gestión de servicio, obtuvieran la oportuna concesión. Ello supone, por una parte, la sumisión del derecho constitucional de comunicar información, siempre que haya de ser a través de uno de estos medios (radiodifusión o televisión), a la promulgación de las normas para la organización y gestión del servicio, que es discrecional al menos en el cuando, impidiendo así su ejercicio por particulares mientras no sean dictadas. La naturaleza del derecho mismo queda cualitativamente cambiada, con este sistema, al pasar de derecho originariamente atribuido a la persona a mera facultad de obtener una concesión. Que en dicho sentido, en cuanto a la declaración de servicios públicos (o incluso la mera sumisión a licencias), podría oponerse en su raíz al derecho de comunicar libremente información a través de la televisión (o la radiodifusión), por convertirlo en simple facultad de gestión concedida por la Administración, resulta la necesidad de una decisión acerca de la exigencia para su regulación de una Ley orgánica, a tenor del art. 53.1 en relación con el 81.1 del propio Texto constitucional. </w:t>
      </w:r>
    </w:p>
    <w:p w:rsidRPr="00C21FFE" w:rsidR="00F31FAF" w:rsidRDefault="00356547">
      <w:pPr>
        <w:rPr/>
      </w:pPr>
      <w:r w:rsidRPr="&lt;w:rPr xmlns:w=&quot;http://schemas.openxmlformats.org/wordprocessingml/2006/main&quot;&gt;&lt;w:lang w:val=&quot;es-ES_tradnl&quot; /&gt;&lt;/w:rPr&gt;">
        <w:rPr/>
        <w:t xml:space="preserve">Consideró también la Sala que la doctrina sentada por el Tribunal Constitucional en sus Sentencias de 31 de marzo, 7 y 20 de diciembre de 1982 se produjo, como expresamente se afirmó, en vista de pretensiones distintas de las formuladas por el señor Maldonado Trinchant y que, por su mismo planteamiento, no hicieron entonces imprescindible un pronunciamiento previo acerca de la constitucionalidad del art. 1 de la Ley 4/1980; así, la primera de ellas, por una parte, señala (fundamento jurídico 2.°) que allí se pretendía una televisión de ámbito nacional, solicitándose que se ordenase a un departamento el otorgamiento de una autorización, sin que fuera posible saber «qué canales, bandas o frecuencias pretende utilizar el recurrente», y, sobre todo, que el propio recurrente, acatando la consideración de la televisión como servicio público esencial, pretendía sólo que la gestión del mismo fuese indirecta «y se encomiende o permita a entidades privadas», lo que obliga a partir en dicha Sentencia de la base de que «la calificación de la televisión como servicio público no está cuestionada» (fundamento jurídico 5.°). En la segunda Sentencia, aun partiendo de iguales premisas, se trataba de la televisión por cable; y en la última, relativa a emisoras de radio de onda media, asimismo se insistía en la dificultad originada por una pretensión consistente en el reconocimiento del «derecho a la gestión indirecta de un servicio público mediante la técnica concesional» y, dentro del ámbito de la misma, por creer el demandante que el derecho a comunicar libremente información conlleva el derecho a obtener una concesión sin otros condicionamientos que la sola petición de la concesión. Por el contrario, en el presente caso, la solicitud a la Administración relativa al funcionamiento de transmisiones de VHF en potencias de alcance local (para transmitir prensa audiovisual) concretaba los lugares de funcionamiento y pedía, pormenorizadamente, la inscripción en el Registro de Frecuencias de aquellos que señalaba en los canales de cada ciudad que estimaba se encontraban libres, en potencias inferiores a 1 kW; solicitad desestimada con fundamento expreso en el carácter de servicio público de titularidad estatal de la televisión y en la necesidad de constreñir «el derecho de crear instrumentos de comunicación» a «unos límites que sirvan a la necesidad de no impedir un igual ejercicio de los mismos derechos por los demás ciudadanos»; y que, por esto mismo, en el caso de resultar inconstitucional el repetido art. 1 de la Ley 4/1980, de Estatuto de Radiodifusión y Televisión, carecería de fundamento jurídico. Esto determina que de la validez de la norma legal cuestionada dependa el fallo del proceso, y sea necesario el planteamiento de la cuestión de inconstitucionalidad, a tenor del art. 35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 este Tribunal, en providencia de 21 de diciembre de 1983, acordó admitir a trámite la cuestión de inconstitucionalidad planteada y, de conformidad con lo dispuesto en el art. 37.2 de la Ley Orgánica del Tribunal Constitucional, dar traslado de dicha cuestión al Congreso de los Diputados y al Senado, al Gobierno y al Fiscal General del Estado, al objeto de que en el plazo de quince días pudieran personarse en el procedimiento y formular las alegaciones correspondientes. Acordó asimismo publicar la incoación de la cuestión en el «Boletín Oficial del Estado» para conocimiento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se personó en el proceso y formuló alegaciones por escrito de 11 de enero de 1984, en el que, en síntesis, viene a postular se declare la constitucionalidad del art. 1.2 de la Ley 4/1980, de 10 de enero, reguladora del Estatuto de Radio y Televisión, sobre la base de los siguientes argumentos: </w:t>
      </w:r>
    </w:p>
    <w:p w:rsidRPr="00C21FFE" w:rsidR="00F31FAF" w:rsidRDefault="00356547">
      <w:pPr>
        <w:rPr/>
      </w:pPr>
      <w:r w:rsidRPr="&lt;w:rPr xmlns:w=&quot;http://schemas.openxmlformats.org/wordprocessingml/2006/main&quot;&gt;&lt;w:lang w:val=&quot;es-ES_tradnl&quot; /&gt;&lt;/w:rPr&gt;">
        <w:rPr/>
        <w:t xml:space="preserve">a) El fallo que se ha de dictar en el procedimiento contencioso-administrativo no resulta condicionado por la validez o invalidez de la norma legal que se cuestiona. El art. 1, párrafo 2, del Estatuto de Radiodifusión y Televisión declara que la radiodifusión y la televisión son servicios públicos esenciales cuya titularidad corresponde al Estado. La cuestión de inconstitucionalidad se plantea por la posible colisión entre esta norma y el art. 20.1 de la Constitución, que consagra el derecho a «expresar y difundir libremente los pensamientos, ideas y opiniones mediante la palabra, el escrito o cualquier otro medio de reproducción». Este último precepto establece, como ha reconocido el Pleno del Tribunal Constitucional, un derecho de libertad, y como tal derecho sólo puede dirigirse frente a los actos del poder público que estorben o impidan su ejercicio. No puede comprender, por tanto, un derecho de tal clase facultades de contenido prestacional que tienden a facilitar o procurar este ejercicio, sobre todo si a esa actividad prestacional se le asigna un sentido individual y singular, favorecedor de la posición concreta del recurrente en perjuicio de la posibilidad de que la misma e idéntica prestación pueda realizarse en beneficio de los restantes ciudadanos. </w:t>
      </w:r>
    </w:p>
    <w:p w:rsidRPr="00C21FFE" w:rsidR="00F31FAF" w:rsidRDefault="00356547">
      <w:pPr>
        <w:rPr/>
      </w:pPr>
      <w:r w:rsidRPr="&lt;w:rPr xmlns:w=&quot;http://schemas.openxmlformats.org/wordprocessingml/2006/main&quot;&gt;&lt;w:lang w:val=&quot;es-ES_tradnl&quot; /&gt;&lt;/w:rPr&gt;">
        <w:rPr/>
        <w:t xml:space="preserve">En el proceso contencioso el recurrente solicita la anulación del acto denegatorio de la inscripción en el Registro de Frecuencias al objeto de hacer uso de la libertad de expresión por medio de la prensa audiovisual, así como que el Ente público RTVE no estorbe la comunicación libre mediante maniobras desde el mismo medio y mediante una competencia desleal que prive a los medios de comunicación social de los recursos necesarios para su ejecución al emitir publicidad comercial desde el medio estatal. De estas dos pretensiones, sólo la segunda de ellas tendría auténtico sentido desde la perspectiva de un derecho de libertad, por cuanto sólo en esta segunda petición se hace visible el significado clásico y genuino de tales derechos como expresivos de una actitud de inacción del poder público que respete el despliegue y natural expansión de los derechos de las personas. Sin embargo, esta segunda petición no es en absoluto considerada por la Sala, quien promueve la cuestión atendiendo tan sólo a la incidencia que eventualmente pudiera tener sobre la denegación de la inscripción la configuración del servicio de radiodifusión y televisión como servicio público de titularidad estatal. Dados los términos en que se razona la cuestión, parece inferirse que de la legitimidad constitucional del art. 1.2 del Estatuto de RTV depende la procedencia o improcedencia de la inscripción pretendida, en el sentido de que, en el caso de eliminarse la caracterización legal del referido servicio como servicio público, la inscripción habría de ser procedente. </w:t>
      </w:r>
    </w:p>
    <w:p w:rsidRPr="00C21FFE" w:rsidR="00F31FAF" w:rsidRDefault="00356547">
      <w:pPr>
        <w:rPr/>
      </w:pPr>
      <w:r w:rsidRPr="&lt;w:rPr xmlns:w=&quot;http://schemas.openxmlformats.org/wordprocessingml/2006/main&quot;&gt;&lt;w:lang w:val=&quot;es-ES_tradnl&quot; /&gt;&lt;/w:rPr&gt;">
        <w:rPr/>
        <w:t xml:space="preserve">Si se atiende, sin embargo, a la correcta regulación del Registro, instituido en el art. 6 del Decreto de 9 de julio de 1954 y desarrollado por la Orden ministerial de 30 de marzo de 1974, resulta que el objeto de la inscripción son las «empresas concesionarias» que «exploten este servicio público». </w:t>
      </w:r>
    </w:p>
    <w:p w:rsidRPr="00C21FFE" w:rsidR="00F31FAF" w:rsidRDefault="00356547">
      <w:pPr>
        <w:rPr/>
      </w:pPr>
      <w:r w:rsidRPr="&lt;w:rPr xmlns:w=&quot;http://schemas.openxmlformats.org/wordprocessingml/2006/main&quot;&gt;&lt;w:lang w:val=&quot;es-ES_tradnl&quot; /&gt;&lt;/w:rPr&gt;">
        <w:rPr/>
        <w:t xml:space="preserve">El señor Maldonado Trinchant manifiesta pretender la inscripción a los simples efectos de publicidad. Pero es evidente que no está en manos de los ciudadanos alterar el contenido y efecto de un registro público, cuya legitimidad no sólo no se cuestiona, sino que la pretensión deducida tiende precisamente a ampararse en tal legitimidad para beneficiarse de sus efectos y consecuencias. El señor Maldonado, al pretender la inscripción en un registro de concesionarios, no tiende simplemente a la mera publicación de un deseo de emitir a través de determinadas frecuencias, sino que pide que se le reserven dichas frecuencias para su uso privativo, con exclusión de cualesquiera otros ciudadanos. Lo que se pretende, por tanto, sin mencionarlo, es una situación semejante a la que derivaría de una concesión administrativa para la gestión de un servicio, mediante la asignación a un registro administrativo de policía de fines de publicidad material, cuando -con arreglo a sus normas reguladoras- sólo en el caso de servir de instrumento a un servicio público podría justificarse la práctica de la inscripción solicitada. </w:t>
      </w:r>
    </w:p>
    <w:p w:rsidRPr="00C21FFE" w:rsidR="00F31FAF" w:rsidRDefault="00356547">
      <w:pPr>
        <w:rPr/>
      </w:pPr>
      <w:r w:rsidRPr="&lt;w:rPr xmlns:w=&quot;http://schemas.openxmlformats.org/wordprocessingml/2006/main&quot;&gt;&lt;w:lang w:val=&quot;es-ES_tradnl&quot; /&gt;&lt;/w:rPr&gt;">
        <w:rPr/>
        <w:t xml:space="preserve">Resulta, por tanto, contradictorio cuestionar la norma misma en función de la cual se pretende la producción de un acto. Si el precepto cuestionado fuera inconstitucional, no sería posible atender a la pretensión deducida en vía contenciosa, puesto que la inscripción en el registro de concesiones de servicio público sólo tiene sentido en el caso precisamente de que el servicio siga mereciendo tal caracterización de público. </w:t>
      </w:r>
    </w:p>
    <w:p w:rsidRPr="00C21FFE" w:rsidR="00F31FAF" w:rsidRDefault="00356547">
      <w:pPr>
        <w:rPr/>
      </w:pPr>
      <w:r w:rsidRPr="&lt;w:rPr xmlns:w=&quot;http://schemas.openxmlformats.org/wordprocessingml/2006/main&quot;&gt;&lt;w:lang w:val=&quot;es-ES_tradnl&quot; /&gt;&lt;/w:rPr&gt;">
        <w:rPr/>
        <w:t xml:space="preserve">El Tribunal Constitucional, entre otras, en la Sentencia 9/1983, de 26 de julio, ha rechazado la pretendida inconstitucionalidad de un precepto cuando el mismo es precisamente el presupuesto lógico para la exigibilidad de los trámites cuya infracción denuncia el recurrente. De todo ello se concluye que la cuestión planteada es intrascendente a los efectos del fallo. </w:t>
      </w:r>
    </w:p>
    <w:p w:rsidRPr="00C21FFE" w:rsidR="00F31FAF" w:rsidRDefault="00356547">
      <w:pPr>
        <w:rPr/>
      </w:pPr>
      <w:r w:rsidRPr="&lt;w:rPr xmlns:w=&quot;http://schemas.openxmlformats.org/wordprocessingml/2006/main&quot;&gt;&lt;w:lang w:val=&quot;es-ES_tradnl&quot; /&gt;&lt;/w:rPr&gt;">
        <w:rPr/>
        <w:t xml:space="preserve">b) La cuestión suscitada en este proceso se encuentra resuelta y definida ya por el Tribunal Constitucional. La Sala que promueve la cuestión razona el diferente contenido del presente proceso y de los que dieron lugar a las Sentencias de 31 de marzo y 7 y 20 de diciembre de 1982. En dichas resoluciones, el Tribunal Constitucional no se limitó a desestimar las pretensiones de los recursos deducidos por un defectuoso ejercicio de la acción procesal, y dio lugar con ello a una interpretación de las normas constitucionales en su proyección al problema de la televisión privada. </w:t>
      </w:r>
    </w:p>
    <w:p w:rsidRPr="00C21FFE" w:rsidR="00F31FAF" w:rsidRDefault="00356547">
      <w:pPr>
        <w:rPr/>
      </w:pPr>
      <w:r w:rsidRPr="&lt;w:rPr xmlns:w=&quot;http://schemas.openxmlformats.org/wordprocessingml/2006/main&quot;&gt;&lt;w:lang w:val=&quot;es-ES_tradnl&quot; /&gt;&lt;/w:rPr&gt;">
        <w:rPr/>
        <w:t xml:space="preserve">Por otro lado, el Tribunal no dejó de tener a la vista el art. 1.2 de la Ley 4/1980, de 10 de enero, en dichas Sentencias. Así, en el fundamento 4.° de la Sentencia de 31 de marzo de 1982 se afirma que la configuración de la televisión como servicio público, aunque no sea una afirmación necesaria en nuestro orden jurídico-político, se encuentra dentro de los poderes del legislador. En el fundamento 6.° de la misma Sentencia se añade que la llamada televisión privada no está necesariamente impuesta por el art. 20 de la Constitución. Su implantación no es una exigencia jurídico-constitucional, sino una decisión política. La posterior Sentencia de 7 de diciembre de 1982 declaraba en su último y 4.° fundamento que: «El aspecto nuclear de nuestra anterior Sentencia es que nuestro ordenamiento ha constitucionalizado el control parlamentario de la televisión pública estatal y que la llamada televisión privada no está necesariamente impuesta por el art. 20 de la Constitución». Con posterioridad, la Sentencia de 20 de diciembre de 1982 afirma que no es cuestionable la configuración de la radiodifusión como servicio público esencial cuya titularidad corresponde al Estado (fundamento 3.°). </w:t>
      </w:r>
    </w:p>
    <w:p w:rsidRPr="00C21FFE" w:rsidR="00F31FAF" w:rsidRDefault="00356547">
      <w:pPr>
        <w:rPr/>
      </w:pPr>
      <w:r w:rsidRPr="&lt;w:rPr xmlns:w=&quot;http://schemas.openxmlformats.org/wordprocessingml/2006/main&quot;&gt;&lt;w:lang w:val=&quot;es-ES_tradnl&quot; /&gt;&lt;/w:rPr&gt;">
        <w:rPr/>
        <w:t xml:space="preserve">Las extensas y fundadas razones dadas en estas resoluciones sobre la legitimidad de las fórmulas de gestión indirecta, basadas en la configuración de los servicios de radiodifusión y televisión como servicios públicos, difícilmente pueden ser conciliables con una descalificación de la norma que ahora se cuestiona. </w:t>
      </w:r>
    </w:p>
    <w:p w:rsidRPr="00C21FFE" w:rsidR="00F31FAF" w:rsidRDefault="00356547">
      <w:pPr>
        <w:rPr/>
      </w:pPr>
      <w:r w:rsidRPr="&lt;w:rPr xmlns:w=&quot;http://schemas.openxmlformats.org/wordprocessingml/2006/main&quot;&gt;&lt;w:lang w:val=&quot;es-ES_tradnl&quot; /&gt;&lt;/w:rPr&gt;">
        <w:rPr/>
        <w:t xml:space="preserve">c) En el Auto de promoción de la cuestión se razona que la calificación de la radiodifusión y televisión como servicios públicos perjudican el derecho a comunicar libremente información entendido como «derecho preexistente». De esta forma lo que es un derecho originario devendría derecho concedido, propugnándose, en armonía con tal planteamiento, la aplicación de la técnica de las autorizaciones. </w:t>
      </w:r>
    </w:p>
    <w:p w:rsidRPr="00C21FFE" w:rsidR="00F31FAF" w:rsidRDefault="00356547">
      <w:pPr>
        <w:rPr/>
      </w:pPr>
      <w:r w:rsidRPr="&lt;w:rPr xmlns:w=&quot;http://schemas.openxmlformats.org/wordprocessingml/2006/main&quot;&gt;&lt;w:lang w:val=&quot;es-ES_tradnl&quot; /&gt;&lt;/w:rPr&gt;">
        <w:rPr/>
        <w:t xml:space="preserve">Considera el Abogado del Estado que en la doctrina moderna se ha mostrado la enorme relatividad del significado de la autorización para definir el alcance o extensión del derecho objeto de aquélla, hasta el punto de hablarse de crisis del concepto clásico de autorización como simple instrumento de remoción de un obstáculo opuesto al ejercicio de un derecho previo concedido a un particular. Pero aun en el plano mismo de la teoría clásica se pregunta en qué puede consistir el derecho previo o preexistente según el art. 20 de la Constitución. Para el Abogado del Estado, el art. 20. 1 a), consagra el derecho de expresión y difusión de pensamientos, ideas u opiniones, así como el derecho a elegir el medio de expresión o reproducción. Sin embargo, este segundo aspecto no comprende la facultad de que los terceros incluidos los poderes públicos procuren o faciliten los medios o instrumentos a través de los que se haya de hacer valer la libertad de expresión. Los poderes públicos no están obligados a facilitar el ejercicio de este derecho de libertad ni creando un «auditorio» ni procurando los medios técnicos precisos para asegurar la «propagación de la expresión». </w:t>
      </w:r>
    </w:p>
    <w:p w:rsidRPr="00C21FFE" w:rsidR="00F31FAF" w:rsidRDefault="00356547">
      <w:pPr>
        <w:rPr/>
      </w:pPr>
      <w:r w:rsidRPr="&lt;w:rPr xmlns:w=&quot;http://schemas.openxmlformats.org/wordprocessingml/2006/main&quot;&gt;&lt;w:lang w:val=&quot;es-ES_tradnl&quot; /&gt;&lt;/w:rPr&gt;">
        <w:rPr/>
        <w:t xml:space="preserve">El derecho originario -o preexistente- consiste en la facultad de expresarse libremente por los medios que estén a disposición de la persona. Este derecho con este alcance difícilmente puede ser concebido como derecho sometido a técnicas autorizativas o concesionales, ya que tales técnicas sólo operarían sobre el contenido de la propia expresión e implicarían una especie de censura previa intolerable para la declaración contenida en el art. 20.2 de la Constitución. </w:t>
      </w:r>
    </w:p>
    <w:p w:rsidRPr="00C21FFE" w:rsidR="00F31FAF" w:rsidRDefault="00356547">
      <w:pPr>
        <w:rPr/>
      </w:pPr>
      <w:r w:rsidRPr="&lt;w:rPr xmlns:w=&quot;http://schemas.openxmlformats.org/wordprocessingml/2006/main&quot;&gt;&lt;w:lang w:val=&quot;es-ES_tradnl&quot; /&gt;&lt;/w:rPr&gt;">
        <w:rPr/>
        <w:t xml:space="preserve">El derecho a usar medios de comunicación ajenos o, como ocurre en este caso, de un sector del espacio electromagnético de forma exclusiva y excluyente no puede formar parte del contenido originario de la libertad de expresión. Su carácter de bien limitado y su calificación como bien demanial exigen un acto previo de selección o, como afirma el propio Auto de planteamiento del conflicto, un condicionamiento en garantía del uso ordenado general. Si se admite este condicionamiento y sobre todo que el mismo tienda a garantizar un uso general ordenado de las ondas, se comprende que a este fin sirva con mayor eficacia e incluso sea más respetuoso con los derechos eventualmente concurrentes de los particulares el esquema concesional frente al puro esquema autorizativo. </w:t>
      </w:r>
    </w:p>
    <w:p w:rsidRPr="00C21FFE" w:rsidR="00F31FAF" w:rsidRDefault="00356547">
      <w:pPr>
        <w:rPr/>
      </w:pPr>
      <w:r w:rsidRPr="&lt;w:rPr xmlns:w=&quot;http://schemas.openxmlformats.org/wordprocessingml/2006/main&quot;&gt;&lt;w:lang w:val=&quot;es-ES_tradnl&quot; /&gt;&lt;/w:rPr&gt;">
        <w:rPr/>
        <w:t xml:space="preserve">En efecto, la autorización a que el Auto se refiere habría de operar no con puros criterios de verificación de actitud personal como sucede de acuerdo con la doctrina clásica que proclama la existencia de un derecho previo, sino atendiendo a criterios de selección para el uso o disposición de unas ondas cuyo uso por tal razón no puede configurarse como facultad previa o preexistente en el seleccionado. En definitiva, el sistema concesional se muestra más respetuoso para con los particulares aspirantes a emitir a través de «televisiones privadas», precisamente porque tiene en cuenta la problemática derivada de una eventual concurrencia. No es imaginable el esquema puro de autorizaciones como fórmula válida para ordenar el uso de unos bienes limitados. La circunstancia de que el Convenio de Roma de 4 de noviembre de 1950 utiliza el término «régimen de autorización» como facultad de los Gobiernos de someter al mismo a las empresas de radiodifusión, cinematografía o de televisión no invalida las consideraciones precedentes. La expresión «autorización» sólo evoca la facultad interventora previa de los Gobiernos, sin asumir un significado específicamente técnico -inexistente por otra parte en la propia doctrina española- ni prejuzgar, en suma, los términos de la regulación concreta del acto de autorización. </w:t>
      </w:r>
    </w:p>
    <w:p w:rsidRPr="00C21FFE" w:rsidR="00F31FAF" w:rsidRDefault="00356547">
      <w:pPr>
        <w:rPr/>
      </w:pPr>
      <w:r w:rsidRPr="&lt;w:rPr xmlns:w=&quot;http://schemas.openxmlformats.org/wordprocessingml/2006/main&quot;&gt;&lt;w:lang w:val=&quot;es-ES_tradnl&quot; /&gt;&lt;/w:rPr&gt;">
        <w:rPr/>
        <w:t xml:space="preserve">En cualquier caso, reconocida incluso por la Sala que propone la cuestión la necesidad de una ordenación, las técnicas concretas aplicables constituirían en su caso el contenido principal y natural de la ordenación legal que el Poder legislativo tenga a bien dictar. La implantación de un sistema de televisión privada constituye, como ha declarado terminantemente el Tribunal Constitucional, una decisión política y no representa una exigencia jurídico-constitucional.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se personó en los Autos y formuló alegaciones mediante escrito de 12 de enero de 1984. Subraya el Fiscal que el presente proceso es el quinto de los que se someten, acerca de la materia, a conocimiento del Tribunal, puesto que, con posterioridad al recurso de amparo 227/1981, se han tramitado y resuelto los siguientes asuntos: </w:t>
      </w:r>
    </w:p>
    <w:p w:rsidRPr="00C21FFE" w:rsidR="00F31FAF" w:rsidRDefault="00356547">
      <w:pPr>
        <w:rPr/>
      </w:pPr>
      <w:r w:rsidRPr="&lt;w:rPr xmlns:w=&quot;http://schemas.openxmlformats.org/wordprocessingml/2006/main&quot;&gt;&lt;w:lang w:val=&quot;es-ES_tradnl&quot; /&gt;&lt;/w:rPr&gt;">
        <w:rPr/>
        <w:t xml:space="preserve">a) Recurso de amparo núm. 390/1981, promovido por don José María Maldonado Nausía, resuelto por Sentencia de 7 de diciembre de 1982, desestimatoria del amparo. </w:t>
      </w:r>
    </w:p>
    <w:p w:rsidRPr="00C21FFE" w:rsidR="00F31FAF" w:rsidRDefault="00356547">
      <w:pPr>
        <w:rPr/>
      </w:pPr>
      <w:r w:rsidRPr="&lt;w:rPr xmlns:w=&quot;http://schemas.openxmlformats.org/wordprocessingml/2006/main&quot;&gt;&lt;w:lang w:val=&quot;es-ES_tradnl&quot; /&gt;&lt;/w:rPr&gt;">
        <w:rPr/>
        <w:t xml:space="preserve">b) Recurso de amparo núm. 53/1982, promovido por don José María Maldonado Nausía, resuelto por Auto de 12 de mayo de 1982, teniendo por desistido al actor, a solicitud de éste. </w:t>
      </w:r>
    </w:p>
    <w:p w:rsidRPr="00C21FFE" w:rsidR="00F31FAF" w:rsidRDefault="00356547">
      <w:pPr>
        <w:rPr/>
      </w:pPr>
      <w:r w:rsidRPr="&lt;w:rPr xmlns:w=&quot;http://schemas.openxmlformats.org/wordprocessingml/2006/main&quot;&gt;&lt;w:lang w:val=&quot;es-ES_tradnl&quot; /&gt;&lt;/w:rPr&gt;">
        <w:rPr/>
        <w:t xml:space="preserve">c) Recurso de amparo núm. 89/1982, promovido por don José María Maldonado Nausía, resuelto por Sentencia de 20 de diciembre de 1982, desestimatoria del amparo. </w:t>
      </w:r>
    </w:p>
    <w:p w:rsidRPr="00C21FFE" w:rsidR="00F31FAF" w:rsidRDefault="00356547">
      <w:pPr>
        <w:rPr/>
      </w:pPr>
      <w:r w:rsidRPr="&lt;w:rPr xmlns:w=&quot;http://schemas.openxmlformats.org/wordprocessingml/2006/main&quot;&gt;&lt;w:lang w:val=&quot;es-ES_tradnl&quot; /&gt;&lt;/w:rPr&gt;">
        <w:rPr/>
        <w:t xml:space="preserve">En estos tres recursos ha sido Letrado el que también lo es en el proceso contencioso-administrativo que sirve de soporte a la presente cuestión, -es decir, don José María Maldonado Nausía-, que hoy lo es respecto de don Luis Maldonado Trinchant, notas éstas que sirven para poner de manifiesto la continuidad de una línea de solicitud y de ataque entablada como consecuencia de las denegaciones de la Administración. </w:t>
      </w:r>
    </w:p>
    <w:p w:rsidRPr="00C21FFE" w:rsidR="00F31FAF" w:rsidRDefault="00356547">
      <w:pPr>
        <w:rPr/>
      </w:pPr>
      <w:r w:rsidRPr="&lt;w:rPr xmlns:w=&quot;http://schemas.openxmlformats.org/wordprocessingml/2006/main&quot;&gt;&lt;w:lang w:val=&quot;es-ES_tradnl&quot; /&gt;&lt;/w:rPr&gt;">
        <w:rPr/>
        <w:t xml:space="preserve">Lo que ahora se pretende, en esencia, es ver si, ante la posición adoptada por el Tribunal Constitucional en las Sentencias de 31 de marzo de 1981, 7 de diciembre de 1982 y 20 del mismo mes y año, queda un resquicio por el que pueda darse entrada a las pretensiones del solicitante de la Administración y actor en el proceso contencioso-administrativo, siquiera en este último caso haya sido el Tribunal ordinario el que se plantea la duda sobre la constitucionalidad de un determinado precepto de la Ley 4/1980, siempre cuestionada en todos los procesos de que se ha hecho mérito. </w:t>
      </w:r>
    </w:p>
    <w:p w:rsidRPr="00C21FFE" w:rsidR="00F31FAF" w:rsidRDefault="00356547">
      <w:pPr>
        <w:rPr/>
      </w:pPr>
      <w:r w:rsidRPr="&lt;w:rPr xmlns:w=&quot;http://schemas.openxmlformats.org/wordprocessingml/2006/main&quot;&gt;&lt;w:lang w:val=&quot;es-ES_tradnl&quot; /&gt;&lt;/w:rPr&gt;">
        <w:rPr/>
        <w:t xml:space="preserve">Tomando como punto de partida la constitucionalidad de la declaración de servicio público de determinadas actividades, y frente a cuanto en el proceso contencioso-administrativo se viene afirmando por el actor, como ya ha tenido ocasión de poner de manifiesto el Ministerio Fiscal en su escrito obrante en el proceso contencioso-administrativo y en el incidente seguido de acuerdo con lo dispuesto en el art. 35 de la Ley Orgánica del Tribunal Constitucional, no parece cierto que el tema propuesto haya sido tratado solamente de forma tangencial en las Sentencias de que se ha hecho mención, puesto que en la de 31 de marzo de 1981 se afirma que la configuración de la televisión como servicio público se encuentra dentro de los poderes del legislador, por lo que parece que la cuestión debatida ya ha sido resuelta con suficiente claridad, por decisión del Pleno del Tribunal. Por ello, podría afirmarse que nos encontramos ante un supuesto de los comprendidos en el art. 37.1 de la Ley Orgánica del Tribunal Constitucional en el que se determina que el Tribunal podrá rechazar, en trámite de admisión, mediante Auto y sin otra audiencia que la del Fiscal General del Estado, la cuestión de inconstitucionalidad cuando ésta fuere notoriamente infundada. </w:t>
      </w:r>
    </w:p>
    <w:p w:rsidRPr="00C21FFE" w:rsidR="00F31FAF" w:rsidRDefault="00356547">
      <w:pPr>
        <w:rPr/>
      </w:pPr>
      <w:r w:rsidRPr="&lt;w:rPr xmlns:w=&quot;http://schemas.openxmlformats.org/wordprocessingml/2006/main&quot;&gt;&lt;w:lang w:val=&quot;es-ES_tradnl&quot; /&gt;&lt;/w:rPr&gt;">
        <w:rPr/>
        <w:t xml:space="preserve">Desde el momento en que la cuestión de inconstitucionalidad se centra en la calificación de la radiodifusión y la televisión como servicio público de titularidad estatal, y de forma específica esta última, de la jurisprudencia del Tribunal Constitucional, parecen deducirse elementos de juicio suficientes para postular la desestimación de la cuestión. </w:t>
      </w:r>
    </w:p>
    <w:p w:rsidRPr="00C21FFE" w:rsidR="00F31FAF" w:rsidRDefault="00356547">
      <w:pPr>
        <w:rPr/>
      </w:pPr>
      <w:r w:rsidRPr="&lt;w:rPr xmlns:w=&quot;http://schemas.openxmlformats.org/wordprocessingml/2006/main&quot;&gt;&lt;w:lang w:val=&quot;es-ES_tradnl&quot; /&gt;&lt;/w:rPr&gt;">
        <w:rPr/>
        <w:t xml:space="preserve">Ahora bien, se plantea en cuanto al fondo, a pesar de que el solicitante de inscripción ante la Administración y actor en el proceso contencioso-administrativo venga a decir otra cosa, si tal estimación o calificación de servicio público de la actividad de emisión de pensamiento, información, etc., por medio de la televisión, cierra el paso al ejercicio privado de tal actividad, en este supuesto como instrumento apto para ejercer el derecho fundamental que se consagra en el art. 20.1 d), de la Constitución. </w:t>
      </w:r>
    </w:p>
    <w:p w:rsidRPr="00C21FFE" w:rsidR="00F31FAF" w:rsidRDefault="00356547">
      <w:pPr>
        <w:rPr/>
      </w:pPr>
      <w:r w:rsidRPr="&lt;w:rPr xmlns:w=&quot;http://schemas.openxmlformats.org/wordprocessingml/2006/main&quot;&gt;&lt;w:lang w:val=&quot;es-ES_tradnl&quot; /&gt;&lt;/w:rPr&gt;">
        <w:rPr/>
        <w:t xml:space="preserve">El tema pretende eludirse, a juicio del Ministerio Fiscal, centrando la reclamación en la mera solicitud de inscripción, desde el momento en que el Tribunal Constitucional, en la amplia gama de decisiones jurisdiccionales de que se ha hecho mérito, ha delimitado con todo detalle el campo de acción: La televisión privada ni está prohibida ni está expresamente reconocida por la Constitución; su implantación no es una exigencia jurídico-constitucional, sino una decisión política que puede adoptarse, dentro del mareo de la Constitución, por la vía de una Ley orgánica en la medida en que afecte al desarrollo de alguno de los derechos constitucionalizados en el art. 20 (art. 81 C.E.) y siempre que, al organizarla, se respeten los principios de libertad, igualdad y pluralismo, como valores fundamentales del Estado, de acuerdo con el art. 1 de la Constitución. </w:t>
      </w:r>
    </w:p>
    <w:p w:rsidRPr="00C21FFE" w:rsidR="00F31FAF" w:rsidRDefault="00356547">
      <w:pPr>
        <w:rPr/>
      </w:pPr>
      <w:r w:rsidRPr="&lt;w:rPr xmlns:w=&quot;http://schemas.openxmlformats.org/wordprocessingml/2006/main&quot;&gt;&lt;w:lang w:val=&quot;es-ES_tradnl&quot; /&gt;&lt;/w:rPr&gt;">
        <w:rPr/>
        <w:t xml:space="preserve">Es lo cierto que, hasta el momento, no se ha dictado otra norma relativa a televisión que la cuestionada Ley 4/1980 y la Ley 46/1983, de 26 de diciembre. En consecuencia, al no haberse promulgado norma alguna que venga a dar satisfacción a la exigencia de la jurisprudencia constitucional, es clara la imposibilidad de que se acceda a cuanto insta el particular en orden a inscripción registral, ya que, en suma, no puede asignársele frecuencia ni ámbito de emisión. Por ello, afirmar que no se cuestiona el tema de la televisión privada y simplemente la sustracción, por la vía de la televisión oficial, de un derecho del ciudadano, es argumento especioso que no puede admitirse, puesto que, habiendo dicho el Tribunal Constitucional que «no hay inconveniente en entender que el derecho de difundir ideas y opiniones comprende en principio el de crear los medios materiales a través de los cuales la difusión se hace posible», ello no empece para que condicione tal derecho a los marcos legales necesarios. </w:t>
      </w:r>
    </w:p>
    <w:p w:rsidRPr="00C21FFE" w:rsidR="00F31FAF" w:rsidRDefault="00356547">
      <w:pPr>
        <w:rPr/>
      </w:pPr>
      <w:r w:rsidRPr="&lt;w:rPr xmlns:w=&quot;http://schemas.openxmlformats.org/wordprocessingml/2006/main&quot;&gt;&lt;w:lang w:val=&quot;es-ES_tradnl&quot; /&gt;&lt;/w:rPr&gt;">
        <w:rPr/>
        <w:t xml:space="preserve">Por todo lo expuesto el Fiscal interesa que se dicte Sentencia declarando, bien la inadmisibilidad de la cuestión planteada, por incidir en el supuesto que establece el art. 37.1 de la LOTC, bien en otro caso, declarando improcedente la cuestión por no apreciarse oposición entre lo dispuesto en el art. 1.2 del Estatuto de la Radiodifusión y Televisión, aprobado por Ley 4/1980, de 10 de enero, y el art. 20.1, 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escritos de 4 de noviembre de 1985 y de 26 de febrero de 1986, el Procurador don Juan Antonio García San Miguel y Orueta, en representación de don Luis Maldonado Trinchant, se lamentó del retraso de la resolución de la cuestión de inconstitucionalidad propuesta y pide que se remuevan los obstáculos que impiden su decisión. La Sección, por providencias de 11 de diciembre de 1985 y 12 de marzo de 1986, acordó incorporar a los Autos los escritos presentados, declarando no haber lugar a proveer sobre los mismos, por no ser la representación de don Luis Maldonado Trinchant parte en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julio actual se señaló el día 24 del mismo mes para la deliberación y votación de esta Sentencia, fecha en la que tuvo lugar.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Tanto el Abogado del Estado como el Fiscal General del Estado, en sus respectivas alegaciones, han interesado de este Tribunal, de forma previa a una desestimación basada en la legitimidad constitucional del precepto cuestionado, se dicte Sentencia desestimatoria de la cuestión, fundándose en carencias de ésta que, de haber sido apreciadas con anterioridad, hubieran conducido a su inadmisión y que, en este momento, llevarían a su desestimación por no haber lugar a que nos pronunciemos sobre la misma (Sentencia 103/1983, fundamento jurídico 1.°). Procede, por tanto, ante todo ocuparse de estas carencias alegadas por el Abogado del Estado y por el Fiscal General del Estado.</w:t>
      </w:r>
    </w:p>
    <w:p w:rsidRPr="00C21FFE" w:rsidR="00F31FAF" w:rsidRDefault="00356547">
      <w:pPr>
        <w:rPr/>
      </w:pPr>
      <w:r w:rsidRPr="&lt;w:rPr xmlns:w=&quot;http://schemas.openxmlformats.org/wordprocessingml/2006/main&quot;&gt;&lt;w:lang w:val=&quot;es-ES_tradnl&quot; /&gt;&lt;/w:rPr&gt;">
        <w:rPr/>
        <w:t xml:space="preserve">Ciertamente, la Ley Orgánica del Tribunal Constitucional permite que éste, mediante Auto y sin otra audiencia que la del Fiscal General del Estado, rechace, en trámite de admisión, una cuestión de inconstitucionalidad tanto cuando faltaren las «condiciones procesales»» recogidas en el art. 35 como en el supuesto de que la cuestión suscitada fuere «notoriamente infundada»» (art.  37.1, inciso 2.°). No obstante, como tiene declarado este Tribunal, «esta posibilidad de decretar la inadmisibilidad en trámite previo no excluye, en modo alguno, la facultad del Tribunal para hacer mediante Sentencia un pronunciamiento de la misma naturaleza, cuando las razones que impiden entrar a resolver sobre la validez de la norma cuestionada no son aparentes prima facie, o aparecen de tal modo que resulta aconsejable abrir todas las posibilidades del debate, dando intervención a todos los llamados por el art.  37.2 de la LOTC (Sentencia 17/1981, fundamento jurídico 2.°). Estas razones pueden concernir tanto al «juicio de relevancia» como a la fundamentación, por elemental que ésta deba ser, de la duda sobre la legitimidad constitucional de la norma cuestionada, a cargo ambos del órgano judicial que plantea la cuestión (Sentencia 103/1983, fundamento jurídico 1.°).</w:t>
      </w:r>
    </w:p>
    <w:p w:rsidRPr="00C21FFE" w:rsidR="00F31FAF" w:rsidRDefault="00356547">
      <w:pPr>
        <w:rPr/>
      </w:pPr>
      <w:r w:rsidRPr="&lt;w:rPr xmlns:w=&quot;http://schemas.openxmlformats.org/wordprocessingml/2006/main&quot;&gt;&lt;w:lang w:val=&quot;es-ES_tradnl&quot; /&gt;&lt;/w:rPr&gt;">
        <w:rPr/>
        <w:t xml:space="preserve">El «juicio de relevancia», -es decir, el esquema argumental del que resulte que el fallo que haya de dictarse en el proceso a quo depende de la validez o falta de validez de la norma cuestionada-, puede ciertamente encontrarse suficientemente «exteriorizado» (Sentencia 17/1981, fundamento jurídico 1.°), y ello bastará para que la cuestión no incurra en una carencia de las condiciones procesales, basada en este extremo. Pero, con independencia de ello, el juicio de relevancia, aunque exteriorizado y argumentado por el órgano judicial, puede resultar inconsistente. Y aunque este Tribunal ha declarado repetidamente su falta de competencia para controlar cuáles deban ser las normas a aplicar por el órgano judicial en el caso sometido a su conocimiento, también ha advertido la posibilidad de supuestos en los que «sin necesidad de un análisis de fondo» resulte inaceptable la argumentación de relevancia expresada por dichos órganos (Sentencia 17/1981, fundamento jurídico 1.°), o en los que la misma «resulte notoriamente inadecuada en relación con lo que es generalmente admitido en derecho» (Sentencia 103/1983, ya citada, fundamento jurídico 1.°). Esta notoria falta de consistencia de la argumentación judicial en relación con el juicio de relevancia, dada la naturaleza de control concreto de la cuestión de inconstitucionalidad, motivaría su inadmisibilidad en los términos en que ésta es definida por el art. 163 de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Fiscal General del Estado ha alegado la falta notoria de fundamento de la cuestión planteada como motivo de inadmisión que ahora debe llevar a su desestimación. El Fiscal General del Estado, en efecto, ha invocado la jurisprudencia constitucional ya existente sobre el contenido del precepto ahora sometido a un control inmediato, aunque concreto, de este Tribunal, jurisprudencia que a su juicio obliga a considerar como «notoriamente infundada» la cuestión de inconstitucionalidad suscitada por la Audiencia Nacional.</w:t>
      </w:r>
    </w:p>
    <w:p w:rsidRPr="00C21FFE" w:rsidR="00F31FAF" w:rsidRDefault="00356547">
      <w:pPr>
        <w:rPr/>
      </w:pPr>
      <w:r w:rsidRPr="&lt;w:rPr xmlns:w=&quot;http://schemas.openxmlformats.org/wordprocessingml/2006/main&quot;&gt;&lt;w:lang w:val=&quot;es-ES_tradnl&quot; /&gt;&lt;/w:rPr&gt;">
        <w:rPr/>
        <w:t xml:space="preserve">Con independencia de que, efectivamente, este Tribunal hubiera podido apoyarse en dicha jurisprudencia, contenida en Sentencias recaídas en diversos recursos de amparo (Sentencias 6/1981, de 16 de marzo; 12/1981, de 31 de marzo; 74/1982, de 7 de diciembre; 79/1982, de 20 de diciembre), a la hora de pronunciar un juicio acerca de la validez o falta de validez del precepto cuestionado, es lo cierto que ni pronunció Sentencia estimatoria alguna, ni ninguno de dichos procesos constitucionales tuvo como objeto expreso y directo el control de dicho precepto, de tal modo que el resultado de tal control hubiera pasado a ser recogido en la parte dispositiva de la respectiva Sentencia, sin que quepa utilizar los pronunciamientos efectuados por este Tribunal con ocasión de procesos cuyo objeto inmediato no es el control de normas, sino el amparo de derechos fundamentales, no ya para apoyar un juicio directo sobre la validez o falta de validez de un precepto legal, lo que es obvio, sino para rechazar como inadmisible una cuestión de inconstitucionalidad. Todo lo cual no se ve sustancialmente desvirtuado por el hecho de que, en la Sentencia 12/1982, quien hubiese conocido haya sido este Tribunal en Pleno. Por todo ello podemos concluir que no cabe apreciar como motivo de inadmisión -en este caso, de desestimación- de la cuestión suscitada, en cuanto notoriamente infundada, la invocada jurisprudencia constitucional recogida en Sentencias recaídas en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por su parte, basa la inadmisibilidad de la cuestión planteada en la irrelevancia del juicio de legitimidad constitucional del art.  1.2 de la Ley 4/1980 respecto del fallo que deba recaer en el proceso a quo, siendo esta eventual carencia de relevancia de la cuestión planteada la que debe ocuparnos ahora. Como hemos señalado recientemente, «el órgano judicial ha de poner de manifiesto ante este Tribunal de qué manera, a la vista del objeto del proceso en curso, la alternativa que encierra la duda de constitucionalidad lo es también, idealmente pero de modo necesario, para resolver aquél en uno u otro sentido» (Auto de 5 de junio de 1986, cuestión de inconstitucionalidad 422/1986). En el Auto de la Audiencia Nacional cabe ciertamente comprobar una amplia fundamentación de las dudas que sobre la constitucionalidad del art. 1.2 de la Ley 4/1980 alberga su Sala de lo Contencioso- Administrativo (considerandos segundo y tercero). Por el contrario, hay en ella muy pocos razonamientos respecto de algo que debiera ser previo a la fundamentación de las dudas sobre la legitimidad del precepto: a saber, la relevancia de esta cuestión en relación con el fallo que debe recaer en el proceso a quo (considerando cuarto in fine).</w:t>
      </w:r>
    </w:p>
    <w:p w:rsidRPr="00C21FFE" w:rsidR="00F31FAF" w:rsidRDefault="00356547">
      <w:pPr>
        <w:rPr/>
      </w:pPr>
      <w:r w:rsidRPr="&lt;w:rPr xmlns:w=&quot;http://schemas.openxmlformats.org/wordprocessingml/2006/main&quot;&gt;&lt;w:lang w:val=&quot;es-ES_tradnl&quot; /&gt;&lt;/w:rPr&gt;">
        <w:rPr/>
        <w:t xml:space="preserve">La Sala, en su primer considerando, señala cómo la denegación de la inscripción solicitada es motivada por la Administración mediante la invocación del art. 1.2 de la Ley 4/1980, en el que la radiodifusión y la televisión son definidas como servicios públicos esenciales cuya titularidad corresponde al Estado, de lo cual la Sala deduce que «la decisión denegatoria se funda, pues, directamente en el carácter de servicio público que a la televisión (...)  otorga el art. 1 de la citada Ley 4/1980, de 10 de enero, y en la titularidad de dicho servicio atribuida al Estado». A partir de ahí, en los considerandos segundo y tercero, la Sala procede a exponer sus dudas sobre la constitucionalidad del citado art. 1.2 de la Ley 4/1980, sin detenerse a exponer, de qué modo la validez o invalidez de dicho precepto condiciona el fallo que debe recaer en el caso sometido a su conocimiento: en una palabra, a efectuar el juicio de relevancia.</w:t>
      </w:r>
    </w:p>
    <w:p w:rsidRPr="00C21FFE" w:rsidR="00F31FAF" w:rsidRDefault="00356547">
      <w:pPr>
        <w:rPr/>
      </w:pPr>
      <w:r w:rsidRPr="&lt;w:rPr xmlns:w=&quot;http://schemas.openxmlformats.org/wordprocessingml/2006/main&quot;&gt;&lt;w:lang w:val=&quot;es-ES_tradnl&quot; /&gt;&lt;/w:rPr&gt;">
        <w:rPr/>
        <w:t xml:space="preserve">Una cosa es, en efecto, la motivación ofrecida por la Administración de su decisión denegatoria, y otra muy distinta el juicio de relevancia a efectuar por el órgano judicial, que no puede limitarse a una reproducción o transcripción de dicha motivación del acto administrativo. Del hecho de que la Administración invoque un determinado precepto como fundamento de su decisión no se sigue mecánicamente que el fallo a dictar por la Sala dependa de la validez o falta de validez de dicho precepto. Este, sin duda, puede ser el caso, pero puede igualmente no serlo, pues cabe que la eventual declaración de inconstitucionalidad del precepto cuestionado tampoco obligue a anular la decisión denegatoria de la Administración.</w:t>
      </w:r>
    </w:p>
    <w:p w:rsidRPr="00C21FFE" w:rsidR="00F31FAF" w:rsidRDefault="00356547">
      <w:pPr>
        <w:rPr/>
      </w:pPr>
      <w:r w:rsidRPr="&lt;w:rPr xmlns:w=&quot;http://schemas.openxmlformats.org/wordprocessingml/2006/main&quot;&gt;&lt;w:lang w:val=&quot;es-ES_tradnl&quot; /&gt;&lt;/w:rPr&gt;">
        <w:rPr/>
        <w:t xml:space="preserve">Esto es lo que viene a decir el Abogado del Estado, al señalar que el Registro en el que se pretende la inscripción es un registro de empresas concesionarias de un servicio público (art. 6 del Decreto de 9 de julio de 1954, desarrollado por Orden de 30 de marzo de 1974). Y por más que la inscripción sólo se pretenda a los simples efectos de publicidad, es lo cierto, dice el Abogado del Estado, que no está en manos de los ciudadanos alterar el contenido y los efectos de un registro público. La consecuencia de ello es que la eventual declaración de inconstitucionalidad del art. 1.2 de la Ley 4/1980 no permitiría atender la pretensión deducida en vía contenciosa, toda vez que la inscripción en un registro de concesiones de servicio público sólo tiene sentido en la medida en que dicho servicio siga mereciendo el carácter de tal.</w:t>
      </w:r>
    </w:p>
    <w:p w:rsidRPr="00C21FFE" w:rsidR="00F31FAF" w:rsidRDefault="00356547">
      <w:pPr>
        <w:rPr/>
      </w:pPr>
      <w:r w:rsidRPr="&lt;w:rPr xmlns:w=&quot;http://schemas.openxmlformats.org/wordprocessingml/2006/main&quot;&gt;&lt;w:lang w:val=&quot;es-ES_tradnl&quot; /&gt;&lt;/w:rPr&gt;">
        <w:rPr/>
        <w:t xml:space="preserve">Por otro lado, no puede olvidarse que la declaración que lleva a cabo el precepto cuestionado de la actividad de radiodifusión y televisión como servicio público no supone, por sí sola, un obstáculo insalvable para la gestión por los particulares de esa actividad; ni la ausencia de tal declaración representaría sin más la existencia de un derecho preestablecido a inscribir y reservar, en el correspondiente registro, frecuencias determinadas de radio y televisión en favor del particular que lo licitase.</w:t>
      </w:r>
    </w:p>
    <w:p w:rsidRPr="00C21FFE" w:rsidR="00F31FAF" w:rsidRDefault="00356547">
      <w:pPr>
        <w:rPr/>
      </w:pPr>
      <w:r w:rsidRPr="&lt;w:rPr xmlns:w=&quot;http://schemas.openxmlformats.org/wordprocessingml/2006/main&quot;&gt;&lt;w:lang w:val=&quot;es-ES_tradnl&quot; /&gt;&lt;/w:rPr&gt;">
        <w:rPr/>
        <w:t xml:space="preserve">No se advierte por tanto ninguna razón -ni el órgano jurisdiccional a quo la aduce- para entender que una eventual declaración de inconstitucionalidad del art. 1.2 de la Ley 4/1980 llevara a estimar la pretensión deducida ante dicho órgano.</w:t>
      </w:r>
    </w:p>
    <w:p w:rsidRPr="00C21FFE" w:rsidR="00F31FAF" w:rsidRDefault="00356547">
      <w:pPr>
        <w:rPr/>
      </w:pPr>
      <w:r w:rsidRPr="&lt;w:rPr xmlns:w=&quot;http://schemas.openxmlformats.org/wordprocessingml/2006/main&quot;&gt;&lt;w:lang w:val=&quot;es-ES_tradnl&quot; /&gt;&lt;/w:rPr&gt;">
        <w:rPr/>
        <w:t xml:space="preserve">Todo lo cual conduce a apreciar la falta de relevancia del precepto cuestionado respecto del fallo a dictar por la Audiencia Nacional, carencia de relevancia que en este momento debe llevar a la desestimación de la cuestión, por no haber lugar a pronunciarse acerca de la constitucionalidad de la norma cuestionada.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no haber lugar a pronunciarse acerca de la constitucionalidad de la norma cuestionada.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