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18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3287-2007, promovido por don José Luis Peña Domingo y don Juan José Moreno Alonso, representados por el Procurador de los Tribunales don Luis José García Barrenechea y asistidos por el Abogado don Ángel Galindo Álvarez, contra la Sentencia de 11 de octubre de 2006 del Juzgado de lo Contencioso-Administrativo núm. 16 de Madrid recaída en el procedimiento de protección de derechos fundamentales núm. 4-2005, y contra la Sentencia de 7 de marzo de 2007 de la Sección Octava de la Sala de lo Contencioso-Administrativo del Tribunal Superior de Justicia de Madrid por la que se desestima el recurso de apelación núm. 41-2007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órgánico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16 de noviembre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16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11 de octubre de 2006 del Juzgado de lo Contencioso-Administrativo núm. 16 de Madrid (procedimiento de protección de derechos fundamentales núm. 4-2005).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núm. 218/2007 de 7 de marzo, de la Sección Octava de la Sala de lo Contencioso- Administrativo del Tribunal Superior de Justicia de Madrid (recurso de apelación núm. 41-2007),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16 de Madrid a fin de que en el plazo de diez días remitieran certificación o copia adverada de las actuaciones respectivas, correspondientes al recurso de apelación núm. 41-2007 y al procedimiento de protección de derechos fundamentales núm. 4-2005,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20 enero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22 de febrero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16 de noviembre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23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16 de noviembre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julio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julio de 2011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16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 y 85/2011, ambas de 6 de junio.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vigilancia de la contratación del Ayuntamiento de Majadahonda del 16 de noviembre de 2005, así como de la Sentencia de 11 de octubre de 2006 del Juzgado de lo Contencioso- Administrativo núm. 16 de Madrid, dictada en el procedimiento de protección de derechos fundamentales núm. 4-2005, y de la Sentencia núm. 258/2007 de 10 de abril, de la Sección Octava de la Sala de lo Contencioso-Administrativo del Tribunal Superior de Justicia de Madrid, recaída en el recurso de apelación núm. 41-2007,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