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CORTES SAAVEDRA, presentó escrito en este Tribunal el dia 26 de octubre de 1981, solicitando la reforma inmediata del Código Penal y Ley de Enjuiciamiento Criminal, la aceleración urgente de su proceso juridico y juicio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dia dieciocho de noviembre pasado,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del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cuenta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dia 4 de diciembre de 1981,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0.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