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José Méndez Moreno presentó escrito en este Tribunal el dia veintiséis de Octubre, solicitando la reforma inmediata del Código Penal y la Ley de Enjuiciamiento Criminal, la aceleración urgente de su proceso juridico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dia dieciocho de noviembre del pasado año,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veintiocho de noviembre último,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 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