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22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20 de enero de 1982, el Abogado del Estado, en representación del Gobierno de la Nación, formalizó conflicto constitucional positivo de competencia frente al Consejo Ejecutivo de la Generalidad de Cataluña en relación con el Decreto, dictado por éste, núm. 346/1981, de 10 de septiembre, por el que se determinan las funciones a realizar por el personal con categoría de administrativo y al mismo tiempo se amplía la escala de puestos de trabajo de la Generalidad, añadiendo la categoría de auxiliar administrativo y especificando sus funciones.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medio de otrosí el Abogado del Estado, invocando expresamente el art. 161.2 de la Constitución (C. E.), solicitó el cumplimiento de lo que disponen dicho precepto y el art. 64.2 y 4 de la Ley Orgánica de este Tribunal Constitucional (LOTC) y, en consecuencia, que se comunicara al Presidente del Consejo Ejecutivo de la Generalidad de Cataluña y se publicara en el «Diario Oficial de la Generalidad» la suspensión en su integridad del Decreto objeto de este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 de febrero pasado la Sección Segunda del Pleno de este Tribunal Constitucional (T. C.) acordó, entre otros extremos, la suspensión de la vigencia del Decreto impugnado desde la fecha de formalización del conflicto, por determinarlo así el art. 64.2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Dicha suspensión fue publicada en el «Boletín Oficial del Estado» número 33, de 8 de febrero de 1982, y en el «Diario Oficial de la Generalitat» número 204, de 3 de marzo del mismo año.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161.2 de la C. E. determina que la impugnación por el Gobierno ante el T. C. de las disposiciones y resoluciones de las Comunidades Autónomas producirá la suspensión de la disposición o resolución recurrida, pero el T.  C., en su caso, deberá ratificarla o levantarla en un plazo no superior a cinco meses. Por su parte, el art. 64.2 de la LOTC, desarrollando tal norma constitucional, especifica que si el conflicto positivo de competencia hubiere sido planteado por el Gobierno una vez adoptada decisión por la Comunidad Autónoma, invocando el art.  161.2 de la C. E., su formalización comunicada por el T. C. suspenderá inmediatamente la vigencia de la disposición, resolución o acto que hubiere dado origen al conflicto. Finalmente, el art. 65.2 de la misma Ley añade que si la Sentencia no se produjera dentro de los cinco meses de iniciado el conflicto, el T. C.  deberá resolver dentro de este plazo, por Auto motivado, acerca del mantenimiento o levantamiento de la suspensión del acto, resolución o disposición impugnados de incompetencia por 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que nos ocupa, el Gobierno formuló conflicto positivo de competencia contra el Decreto del Consejo Ejecutivo de la Generalidad de Cataluña núm. 346/1981, de 10 de septiembre, e invocando el art. 64.2 y 4 de la LOTC, se ha producido la suspensión de dicho Decreto desde el día 26 de enero de 1982.  Hallándose próximo a finalizar el plazo de cinco meses señalado en el art. 161.2 de la C. E. y en el 65.2 de la LOTC, y no habiéndose aún dictado Sentencia en el presente conflicto, no obstante encontrarse en avanzado estado de tramitación, se hace necesario, en cumplimiento de los expresados preceptos, decidir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examinadas las circunstancias que concurren en el caso, el T. C.  estima razonable mantener la suspensión del Decreto indicado, teniendo en cuenta que, aunque de alcance aparentemente modesto y limitado, dicho Decreto se refiere a una materia, cual la de la función pública, de innegable trascendencia para el interés nacional, lo que exige, en nuestra opinión, la continuación de la aludida suspensión hasta que se produzca la decisión del conflicto, que habrá de precisar a cuál de los órganos en litigio corresponde la titularidad de las competencias debatidas.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de todo lo anteriormente expuesto, el T.  C.  acuerda mantener la suspensión del Decreto del Consejo Ejecutivo de la Generalidad de Cataluña núm. 346/1981, de 10 de septiembre, por el que se determinan las funciones a realizar por el</w:t>
      </w:r>
    </w:p>
    <w:p w:rsidRPr="" w:rsidR="00AD51A7" w:rsidRDefault="008777C4">
      <w:pPr>
        <w:rPr/>
      </w:pPr>
      <w:r w:rsidRPr="&lt;w:rPr xmlns:w=&quot;http://schemas.openxmlformats.org/wordprocessingml/2006/main&quot;&gt;&lt;w:szCs w:val=&quot;24&quot; /&gt;&lt;/w:rPr&gt;">
        <w:rPr/>
        <w:t xml:space="preserve">personal con categoría de administrativo y, al mismo tiempo, se amplía la escala de puestos de trabajo de la Generalidad, añadiendo la categoría de auxiliar administrativo, suspensión que se ratifica hasta la decisión del presente conflicto.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la parte dispositiva del presente Auto en el «Boletín Oficial del Estado» y en el «Diario Oficial de la Generalitat» de Cataluña y notifíquese a las partes en conflicto.</w:t>
      </w:r>
    </w:p>
    <w:p w:rsidRPr="" w:rsidR="00AD51A7" w:rsidRDefault="008777C4">
      <w:pPr>
        <w:rPr/>
      </w:pPr>
      <w:r w:rsidRPr="&lt;w:rPr xmlns:w=&quot;http://schemas.openxmlformats.org/wordprocessingml/2006/main&quot;&gt;&lt;w:szCs w:val=&quot;24&quot; /&gt;&lt;/w:rPr&gt;">
        <w:rPr/>
        <w:t xml:space="preserve">Madrid, a veintidós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