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252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1984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26 de abril de 1984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>En el asunto reseñado, el Pleno ha acordado dictar el siguiente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En 16 de diciembre de 1983, la Junta de Galicia interpone recurso de inconstitucionalidad (núm. 848/1983) contra determinados preceptos del Real Decreto-ley 8/1983, de 30 de noviembre, de Reconversión y Reindustrialización, que son los siguientes: art. 1, párrafos 1 y 2, en parte; art. 2, párrafo 1, en parte; art. 2, párrafo 1; art. 3, párrafo 2, en parte; art. 4, párrafo 1; art. 5, párrafo 2, en parte; art. 6; art. 7, en parte; art. 24, en parte; arts. 30 y 32, y el 31 como conexo al 30; art. 33, párrafo 1, en parte; art. 33, párrafo 3; y disposición transitoria segunda, en cuanto supongan prescindir de una participación o colaboración autonómica en la gerencia. Suplica se declare la inconstitucionalidad y consiguiente nulidad de los preceptos impugnados, que los no impugnados no ostentan el significado de «Bases», y que la definición de las mismas en orden a los planes de reconversión industrial y reindustrialización, requiere la colaboración y cooperación autonómicas.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En 29 de febrero de 1984, el Consejo Ejecutivo de la Generalidad interpone recurso de inconstitucionalidad -núm. 133/1984- contra el Real Decreto-ley 8/1983, de 30 de noviembre, sobre Reconversión y Reindustrialización, con la súplica de que se declare la inconstitucionalidad y consiguiente nulidad del mencionado Real Decreto-ley; y, subsidiariamente, se declare la inconstitucionalidad y nulidad de sus arts. 1; 2, apartado 1; 3, apartados 1 y 2; 4, apartados 1 y 2; 5, apartados 1 y 2; 6, apartados 1 y 2; 7, apartados 1 y 2; 31; 32; 33, apartados 1 y 2; 34, apartado 2; disposición transitoria primera, apartados 2 y 3; disposición transitoria segunda, y disposición final quinta, así como que se declare la inconstitucionalidad y consiguiente eliminación de la expresión «Real Decreto» en todos aquellos artículos del Real Decreto-ley que la contengan y que no hayan sido objeto de declaración de inconstitucionalidad y anulación en méritos de lo solicitado.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Admitido a trámite el recurso, y efectuados los oportunos traslados, por escrito de 12 de marzo de 1984, el Abogado del Estado solicita la acumulación de este recurso al anterior formulado por la Junta de Galicia.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Por providencia de 21 de marzo de 1984, la Sección acordó oír a los promoventes de ambos conflictos, por plazo común de diez días, para que alegasen lo que estimaran oportuno sobre dicha solicitud de acumulación.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En 3 de marzo de 1984, el Gobierno vasco formula recurso de inconstitucionalidad núm. 145/1984 contra los siguientes artículos del Real Decretoley 8/1983, de 30 de noviembre, sobre Reconversión y Reindustrialización; 1; 2; 3; 4; 5, apartado 2; 6; 7, apartado 2, especialidades 3 y 4; 8, apartado 1 h); 9, apartado 2; 15; 24; 27; 30; 31; 32; 33; 34, y disposición transitoria primera, apartado 2. Suplica se declare la inconstitucionalidad y nulidad de tales preceptos, en los términos que resultan del escrito, así como de aquellos otros del texto legal a los que debe extenderse por conexión o consecuencia.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Admitido a trámite el recurso, y efectuados los oportunos traslados, por escrito de 14 de marzo, el Abogado del Estado solicita la acumulación del recurso a los dos anteriores, núms. 848/1983 y 133/1984.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Por providencia de 21 de marzo de 1984, la Sección acordó oír a los promotores de los tres conflictos, por plazo común de diez días, para que alegasen lo que estimasen oportuno sobre la solicitud de acumulación.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4. Dentro del plazo otorgado al efecto, la Junta de Galicia presenta escrito por el que suplica se dicte Auto accediendo a la pretensión de acumulación, al existir sustancial identidad en cuanto al objeto y fundamentación de los tres procesos. La representación del Consejo Ejecutivo de la Generalidad de Cataluña y el Gobierno vasco no han formulado alegación alguna en el plazo otorgado al efecto.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Unico.  El art.  83 de la Ley Orgánica del Tribunal Constitucional establece que el mismo, a instancia de parte o de oficio, en cualquier momento, y previa audiencia de los comparecidos en el proceso constitucional, podrá disponer la acumulación de aquellos procesos con objetos conexos que justifiquen la unidad de tramitación y decisión.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En el presente caso, no cabe duda de que procede acceder a la acumulación solicitada, dado que los tres recursos de inconstitucionalidad, si bien con distinto alcance, se formulan en relación con el mismo objeto, el Decreto-ley 8/1983, de 30 de noviembre, de Reconversión y Reindustrialización, por lo que está justificada la unidad de tramitación y decisión.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En atención a todo lo expuesto, el Pleno acuerda acumular los recursos de inconstitucionalidad núms. 133/1984 y 145/1984 promovidos por el Consejo Ejecutivo de la Generalidad de Cataluña y el Gobierno vasco, respectivamente, al núm. 848/1983 promovido</w:t>
      </w:r>
    </w:p>
    <w:p w:rsidRPr="" w:rsidR="00AD51A7" w:rsidRDefault="008777C4">
      <w:pPr>
        <w:rPr/>
      </w:pPr>
      <w:r w:rsidRPr="&lt;w:rPr xmlns:w=&quot;http://schemas.openxmlformats.org/wordprocessingml/2006/main&quot;&gt;&lt;w:szCs w:val=&quot;24&quot; /&gt;&lt;/w:rPr&gt;">
        <w:rPr/>
        <w:t xml:space="preserve">por la Junta de Galicia.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veintiséis de abril de mil novecientos ochenta y cuatro.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