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779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noviembre de 1985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La Sección ha examinado la pieza de justicia gratuita del recurso de amparo promovido por don Juan Ignacio Quintana Montero.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Don Juan Ignacio Quintana Montero dirigió a este Tribunal un escrito, que tuvo su entrada el 11 de febrero pasado, interponiendo recurso de amparo y solicitando el nombramiento de Abogado y Procurador del turno de oficio.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De dicho escrito se deduce haberse celebrado el 22 de enero de 1985 un juicio ante la Audiencia Provincial de Vitoria, en causa dimanante del sumario 34/1984 del Juzgado núm. 2 de Vitoria, y que ha recaído Sentencia que habría sido notificada el 2 de febrero. Y se alega indefensión, falta de tutela y de garantías procesales, desconocimiento de la presunción de inocencia y discriminación, con infracción de los arts. 14 y 24 C.E., motivados por hechos confusamente expuestos tales como, al parecer una denegación de prueba, ciertas deficiencias en la preparación por el Abogado y el Procurador de la defensa, la expulsión del solicitante de la Sala en el acto del juicio, la no suspensión del mismo.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Designados que le fueron Abogado y Procurador del turno de oficio, formalizaron las demandas de amparo y justicia gratuita, formándose para sustanciar la segunda la correspondiente pieza separada, en la cual, por providencia de 25 de septiembre, se acordó oír al Ministerio Fiscal y al Letrado del Estado, quienes han mostrado su conformidad a la concesión del beneficio demandado.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Unico.  De las actuaciones practicadas aparece que el demandante, de veintidós años de edad, casado, con dos hijos, interno en centro penitenciario, figura como económicamente insolvente en la causa penal a que el recurso de amparo se refiere, sin que conste que perciba ingresos de clase alguna; hallándose, en consecuencia, comprendido en el supuesto que regula el art.  14 de la Ley de Enjuiciamiento Civil.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Por lo expuesto, la Sección acuerda reconocer al solicitante de amparo el derecho a justicia gratuita para litigar en el presente recurso de amparo.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trece de noviembre de mil novecientos ochenta y cinco.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