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901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28 de agosto de 1985, don Manuel Alba Ureba, manifiesta su propósito de formular recurso de amparo, por vulneración del derecho a un proceso público sin dilaciones indebidas, reconocido en el art. 24.2 de la Constitución, por haber transcurrido cuatro años sin haberse dictado Sentencia, según dice, en juicio declarativo ordinario de mayor cuantía, procedimiento que con el mismo núm. 185/1981 fue seguido por el Juzgado de Primera Instancia de Chiclana (Cádiz), en reclamación de 507.000 pesetas, por el actor frente a don José Rubio Moreno, quien en virtud de interdicto de recobrar la posesión, también tramitado por el Juzgado de Primera Instancia citado, por Sentencia condenatoria del ahora solicitante del amparo, obtuvo el desalojo de este y la entrega de sus tierras con sus frutos, al demandante en aquél proceso, quién alegó haber explotado la parcela discutida en la campaña precedente, circunstancia que afirma desconocer el señor Alba Ureba.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noviembre de 1985, la Sección Primera de la Sala Primera de este Tribunal acuerda tener por recibido el precedente excrito, y por interpuesto recurso de amparo por don Manuel Alba Ureba, haciendo saber al mismo de conformidad con lo dispuesto en el art. 81 de la Ley Orgánica del Tribunal Constitucional (LOTC) que es preciso comparecer en el recurso de amparo por medio de Procurador que le represente y asistido de Abogado que le defienda, y para subsanar tal defecto en aplicación de lo dispuesto en el art. 85.2 de la citada Ley Orgánica, se le concede un plazo de diez días para que se persone ante este Tribunal, con la postulación indicada, debiendo formular la correspondiente demanda con los requisitos prevenidos en el art. 49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anterior resolución el 12 de noviembre de 1985, según consta en el correspondiente acuse de recibo del Servicio de Correos, por diligencia del Secretario de Justicia de 5 de diciembre de 1985 se da cuenta de haber transcurrido con exceso el plazo concedido a don Manuel Alba Ureba para comparecer en el proceso de amparo con Letrado y Procurador a su cargo, sin haberlo efectuado ni haber realizado manifestación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don Manuel Alba Ureba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