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1371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1987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9 de diciembre de 1987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