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131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22 de abril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