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27 de abril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en este Tribunal el 23 de abril de 1990, planteó conflicto positivo de competencia, frente al Consejo de Gobierno de las Islas Baleares, en relación con el Decreto 146/1989, de 30 de noviembre, relativo a Sociedades Cooperativas, con invocación expresa del art. 161.2 de la Constitución, al objeto de que fuese ordenada la suspensión del citado Decreto.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25 de abril, se tuvo por planteado el conflicto positivo de competencia y se dio traslado de la demanda y documentos presentados, conforme establece el art. 82.2 de la LOTC, al Consejo de Gobierno de las Islas Baleares; se dirigió oficio al Presidente del Tribunal Superior de Justicia de Baleares, según dispone el art. 61.2 de la LOTC; comunicándose la suspensión de la vigencia y aplicación del Decreto 146/1989, de 30 de noviembre. al Consejo de Gobierno de las Islas Baleares, y se publicó la formalización del conflicto y la suspensión acordada en los «Boletines Oficiales» del Estado y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de las Islas Baleares, mediante escrito recibido el 29 de mayo de 1990, se personó y formuló alegaciones en solicitud de que en su día se dicte Sentencia por la que se declare que la titularidad de la competencia controvertida corresponde a la Comunidad Autónoma de las Islas Baleares, y en su consecuencia, resulta plenamente adecuado a Derecho el Decreto 146/1989,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septiembre de 1990 de la Sección de Vacaciones de este Tribunal, se acordó oír al Abogado del Estado y a la representación procesal del Consejo de Gobierno de las Islas Baleares, para que en el plazo común de cinco días expusieran lo que estimasen procedente acerca del mantenimiento y levantamiento de dicha suspensión, presentándose dentro del plazo los correspondientes escritos. </w:t>
      </w:r>
    </w:p>
    <w:p w:rsidRPr="00C21FFE" w:rsidR="00AD51A7" w:rsidRDefault="008777C4">
      <w:pPr>
        <w:rPr/>
      </w:pPr>
      <w:r w:rsidRPr="&lt;w:rPr xmlns:w=&quot;http://schemas.openxmlformats.org/wordprocessingml/2006/main&quot;&gt;&lt;w:lang w:val=&quot;es-ES_tradnl&quot; /&gt;&lt;/w:rPr&gt;">
        <w:rPr/>
        <w:t xml:space="preserve">Por Auto dictado el 2 de octubre de 1990 el Pleno acordó levantar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30 de marzo de 1993 tiene entrada un escrito del Abogado del Estado por el que, en la representación que ostenta y debidamente autorizado al efecto, según consta en certificación que adjunta -comprensiva del Acuerdo del Consejo de Ministros adoptado el 26 de marzo anterior- desiste del presente conflicto positivo de competencia, planteado en su día por el Gobierno en relación con el Decreto del Consejo de Gobierno de las Islas Baleares 146/1989.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Dado traslado del precedente escrito, mediante providencia de 31 de marzo de 1993, a la representación procesal del Consejo de Gobierno de las Islas Baleares, ésta, en escrito recibido el 14 de abril siguiente, manifiesta que nada tiene que objetar al desistimiento formulado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1.056/90, planteado por el Gobierno de la Nación, la representación de éste, debidamente autorizada según certificación del Acuerdo adoptado al efecto por el Consejo de Ministros, pide que se le tenga por desistida en dicho conflicto, habiendo mostrado el Consejo de Gobierno de las Islas Baleares su conformidad con esta forma de terminación del proceso, sin que sean de advertir razones de interés público que aconsejen la continuación de este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Gobierno del conflicto positivo de competencia registrado con el núm. 1.056/90 planteado en relación con el Decreto del Consejo de Gobierno de las Islas Baleares 146/1989, de 30 de noviembre,</w:t>
      </w:r>
    </w:p>
    <w:p w:rsidRPr="" w:rsidR="00AD51A7" w:rsidRDefault="008777C4">
      <w:pPr>
        <w:rPr/>
      </w:pPr>
      <w:r w:rsidRPr="&lt;w:rPr xmlns:w=&quot;http://schemas.openxmlformats.org/wordprocessingml/2006/main&quot;&gt;&lt;w:szCs w:val=&quot;24&quot; /&gt;&lt;/w:rPr&gt;">
        <w:rPr/>
        <w:t xml:space="preserve">relativo a Sociedades Cooperativas,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 las Islas Baleares.</w:t>
      </w:r>
    </w:p>
    <w:p w:rsidRPr="" w:rsidR="00AD51A7" w:rsidRDefault="008777C4">
      <w:pPr>
        <w:rPr/>
      </w:pPr>
      <w:r w:rsidRPr="&lt;w:rPr xmlns:w=&quot;http://schemas.openxmlformats.org/wordprocessingml/2006/main&quot;&gt;&lt;w:szCs w:val=&quot;24&quot; /&gt;&lt;/w:rPr&gt;">
        <w:rPr/>
        <w:t xml:space="preserve">Madrid, a veintisiete de abril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