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285</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30 de noviembre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31 de marzo de 1992 se interpuso por el Abogado del Estado recurso de inconstitucionalidad contra el apartado 1 del art. 27 de la Ley de la Generalidad Valenciana 7/1991, de 28 de diciembre, de Presupuestos para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mediante providencia de 9 de abril de 1992, admitió a trámite el recurso interpuesto, con traslado de la demanda conforme establece el art. 34 LOTC, al efecto de que los legitimados para ello pudiesen personarse en el proceso y formular las alegaciones que estimaren pertinentes. Asimismo, se ordenó la publicación de la incoacción del procedimiento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Cortes Valencianas, en escrito de 7 de mayo de 1992, se personan y formulan alegaciones, solicitando se dicte en su día Sentencia desestimando en todos sus pedimentos dicho recurso de inconstitucionalidad. Asimismo, el Consejo de Gobierno de la Generalidad Valenciana, en escrito de 14 de mayo de 1992, se persona y formula también alegaciones, solicitando se dicte Sentencia por la que se desestime íntegramente el recurso de inconstitucionalidad planteado por el Presidente del Gobierno en relación con el art. 27.1 de la Ley de la Generalidad Valenciana 7/1991 de 28 de diciembre, de Presupuestos para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9 de septiembre de 1992, se acuerda mantener la suspensión de la vigencia y aplicación del apartado 1 del art. 27 de la Ley de la Generalidad Valenciana 7/199 1, de 28 de diciembre, de Presupuestos para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de 5 de octubre de 1999, manifiesta que desiste del presente recurso de inconstitucionalidad, haciendo constar que está debidamente autorizado para ello, según Acuerdo del Consejo de Ministros de 1 de octubre último, cuya certificación adjunta.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6 de octubre de 1999 se acordó, por providencia de la Sección Primera, tener por recibido el escrito del Abogado del Estado por el que se solicita el desistimiento y dar traslado del mismo a las representaciones procesales del Parlamento y del Consejo de Gobierno de la Comunidad Valenciana, para que se pronuncien acerca de esta petición de desistimiento en el presente recurso, habiéndose recibido escrito del Consejo de Gobierno de la Generalidad Valenciana, en el que manifiesta su no oposición al desistimiento solicitado. No habiéndose formulado ninguna alegación al respecto por el Parlamento Valenciano.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recurso de inconstitucionalidad la manifestación de la voluntad de desistir, según reiterada jurisprudencia de este Tribunal, siempre que no se opongan las demás partes en el proceso a través de algún motivo declarado válido por este Tribunal, ni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En el presente asunto, el Abogado del Estado, debidamente autorizado, según certificación del acuerdo adoptado al efecto por el Consejo de Ministros, pide que se le tenga por desistido del presente recurso de inconstitucionalidad y las demás partes personadas en el mismo no plantean objeción alguna al desistimiento formulado y a la consiguiente terminación del proceso, sin que se advierta interés constitucional alguno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Presidente del Gobierno del recurso de inconstitucionalidad núm. 839/92, promovido contra el apartado 1 del art. 27 de la Ley de la Generalidad Valenciana 7/1991, de 28 de diciembre, de</w:t>
      </w:r>
    </w:p>
    <w:p w:rsidRPr="" w:rsidR="00AD51A7" w:rsidRDefault="008777C4">
      <w:pPr>
        <w:rPr/>
      </w:pPr>
      <w:r w:rsidRPr="&lt;w:rPr xmlns:w=&quot;http://schemas.openxmlformats.org/wordprocessingml/2006/main&quot;&gt;&lt;w:szCs w:val=&quot;24&quot; /&gt;&lt;/w:rPr&gt;">
        <w:rPr/>
        <w:t xml:space="preserve">Presupuestos para 1992, y declarar terminado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la Generalidad Valenciana.</w:t>
      </w:r>
    </w:p>
    <w:p w:rsidRPr="" w:rsidR="00AD51A7" w:rsidRDefault="008777C4">
      <w:pPr>
        <w:rPr/>
      </w:pPr>
      <w:r w:rsidRPr="&lt;w:rPr xmlns:w=&quot;http://schemas.openxmlformats.org/wordprocessingml/2006/main&quot;&gt;&lt;w:szCs w:val=&quot;24&quot; /&gt;&lt;/w:rPr&gt;">
        <w:rPr/>
        <w:t xml:space="preserve">Madrid, a treinta de noviembre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