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17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Presidente del Gobierno, representado por el Abogado del Estado, interpuso el 22 de febrero de 1994 recurso de inconstitucionalidad contra los artículos 2, 3, 4, 5, 6, 7, 8, 9, 15 y disposición adicional primera de la Ley Foral 12/1993, de 15 de noviembre, del Parlamento de Navarra, de apoyo a la inversión y a la actividad económica y otras medidas tributarias (BOE núm. 10, de 12 de enero de 1994), por presunta vulneración de los artículos 149.1.13 y 156.1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Cuarta de 15 de marzo de 1994, se admitió a trámite el referido recurso dándose traslado de la demanda, conforme establece el art. 34 LOTC, a los efectos de personación y alegaciones por los legitimados para ello, a saber, el Gobierno y el Parlamento de Navarra.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de Navarra, bajo la representación de su Letrado, se personó y formulo alegaciones por escrito de 14 de abril de 1994, solicitando que en su día, tras la tramitación procesal oportuna, dicte el Tribunal Sentencia por la que se desestime el recurso y se declaren conformes a la Constitución los preceptos impugnados. Y por su parte, el Parlamento de Navarra, bajo la representación de su Letrado Mayor, presentó su escrito de alegaciones con fecha del siguiente 15 de abril, suplicando también la desestimación del recurso por ser los artículos cuestionados conformes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25 de mayo de 2001, el Abogado del Estado presentó escrito en este Tribunal, en el que, debidamente autorizado, según acredita mediante la certificación, que adjunta, del Acuerdo del Consejo de Ministros de 18 de mayo de 2001, desiste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 5 de junio de 2001, se acordó incorporar a las actuaciones el escrito de desistimiento y dar traslado del mismo al Parlamento y al Gobierno de Navarra para que expusieran lo que considerasen conveniente sobre la solicitud efectuada en dicho escrito, lo que se llevó a efecto por el Asesor Jurídico-Letrado de la Comunidad Foral de Navarra por escrito registrado el día 14 de junio de 2001, y por el Letrado Mayor del Parlamento de Navarra mediante escrito registrado el día 29 de junio siguiente, manifestando ambos la inexistencia de objeción alguna al desistimiento formulado por el Abogado del Estado, en representación del Presidente del Gobierno, y a la consiguiente terminación del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recurso, la representación procesal del Presidente del Gobierno, debidamente autorizada, según certificación del acuerdo adoptado al efecto por el Consejo de Ministros, pide que se le tenga por desistido del proceso, no planteándose objeción alguna al desistimiento formulado, ni por el Gobierno ni por el Parlamento de Navarra,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el Pleno acuerda tener por desistido al Presidente del Gobierno del recurso de inconstitucionalidad núm. 549/94, promovido en relación con los artículos 2, 3, 4, 5, 6, 7, 8, 9, 15 y disposición adicional primera de la Ley</w:t>
      </w:r>
    </w:p>
    <w:p w:rsidRPr="" w:rsidR="00AD51A7" w:rsidRDefault="008777C4">
      <w:pPr>
        <w:rPr/>
      </w:pPr>
      <w:r w:rsidRPr="&lt;w:rPr xmlns:w=&quot;http://schemas.openxmlformats.org/wordprocessingml/2006/main&quot;&gt;&lt;w:szCs w:val=&quot;24&quot; /&gt;&lt;/w:rPr&gt;">
        <w:rPr/>
        <w:t xml:space="preserve">Foral 12/1993, de 15 de noviembre, del Parlamento de Navarra, de apoyo a la inversión y a la actividad económica y otras medidas tributarias, con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y de Navarra.</w:t>
      </w:r>
    </w:p>
    <w:p w:rsidRPr="" w:rsidR="00AD51A7" w:rsidRDefault="008777C4">
      <w:pPr>
        <w:rPr/>
      </w:pPr>
      <w:r w:rsidRPr="&lt;w:rPr xmlns:w=&quot;http://schemas.openxmlformats.org/wordprocessingml/2006/main&quot;&gt;&lt;w:szCs w:val=&quot;24&quot; /&gt;&lt;/w:rPr&gt;">
        <w:rPr/>
        <w:t xml:space="preserve">Madrid, a diecisiete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