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marzo de 2007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presentado en este Tribunal el 7 de mayo de 2002 doña María del Pilar Ramírez Balboteo, representada por el Procurador de los Tribunales don Evencio Conde de Gregorio y bajo la dirección del Letrado don Luis Fernando Martínez Ruiz, interpuso recurso de amparo contra el Acuerdo del Pleno del Consejo General del Poder Judicial de 9 de febrero de 2000, dictado en el expediente disciplinario núm. 32-1999, parcialmente confirmado por la Sentencia de la Sección Séptima de la Sala de lo Contencioso-Administrativo del Tribunal Supremo de 17 de abril de 2002, dictada en el recurso núm. 171-2000.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escrito de fecha 8 de marzo de 2007, el Magistrado Excmo. Sr. don Javier Delgado Barrio expone que “el recurso de amparo núm. 2805-2002 se refiere, en último término, a un Acuerdo del Consejo General del Poder Judicial de 9 de febrero de 2000, fecha en la que el que suscribe presidía dicho Consejo. En consecuencia, y con arreglo a lo dispuesto en el art. 219.13ª LOPJ, está en el caso de formular, en virtud de lo previsto en el art. 221 LOPJ, su abstención en el mencionado recurso de amparo”.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Vista la comunicación efectuada por el Excmo. Sr. don Javier Delgado Barrio, y de conformidad de lo previsto en el art. 80 de la Ley Orgánica del Tribunal Constitucional y el art. 219.13ª de la Ley Orgánica del Poder Judicial, procede estimar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justificada la causa de abstención formulada, pues la Sentencia impugnada tiene por objeto un Acuerdo del Consejo General del Poder Judicial de 9 de febrero de 2000, y en esta fecha el citado Magistrado presidía este Consejo.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la causa de abstención formulada por el Magistrado Excmo. Sr. don Javier Delgado Barrio en el recurso de amparo núm. 2805-2002, apartándole definitivamente del referido recurso.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doce de marzo de dos mil 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