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4552-2014, promovida por la Sala de lo Social del Tribunal Superior de Justicia de Asturias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julio de 2014 tuvo entrada en el Registro General de este Tribunal un oficio de la Sala de lo Social del Tribunal Superior de Justicia de Asturias al que se acompaña, junto con el testimonio del procedimiento núm. 1128-2013, el Auto de 26 de junio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Comisiones Obreras de Asturias y la Unión General de Trabajadores-Unión Regional de Asturias interpusieron demanda de conflicto colectivo contra la decisión del Ayuntamiento de San Martín del Rey Aurelio de no abonar la paga extraordinaria de Navidad a su personal laboral, decisión adoptada en cumplimiento de lo dispuesto en el art. 2 del Real Decreto-ley 20/2012, de 13 de julio. En dicha demanda reclamaban se reconociera el derecho de dichos trabajadores a que únicamente se les dedujera de su paga de Navidad 2012 la proporción devengada correspondiente al período transcurrido desde la entrada en vigor de dicho Real Decreto-ley 20/2012 —esto es, el 15 de julio de 2012— al 31 de diciembre de dicho año, reintegrándoles el exceso indebidamente descontado —es decir, del 1 de enero de 2012 al 14 de julio de 2012, o subsidiariamente, desde el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22 de enero de 2014, el Juzgado de lo Social Único de Mieres estimó en parte la demanda y declaró el derecho de los trabajadores afectados al abono de la paga extraordinaria de diciembre de 2012, devengada en el período comprendido entre el 1 de julio al 14 de julio del propio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resolución el sindicato Unión General de Trabajadores-Unión Regional de Asturias interpuso recurso de suplicación ante 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16 de mayo de 2014, la Sala de lo Social del Tribunal Superior de Justicia de Asturias dictó providencia, por la que acuerda oír a las partes y al Ministerio Fiscal, en el plazo común e improrrogable de diez días, para que aleguen sobre la pertinencia de plantear cuestión de inconstitucionalidad o sobre el fondo de la misma, en relación con el art. 2 del Real Decreto-ley 20/2012, de 13 de julio, de medidas para garantizar la estabilidad presupuestaria y de fomento de la competitividad. La duda de constitucionalidad del órgano judicial se concreta en que el citado precepto “establece la reducción de retribuciones en las cuantías que correspondiera percibir en el mes de diciembre de 2012 como consecuencia de la supresión de la paga o gratificación extraordinaria”. Al respecto, la providencia indica que, según la jurisprudencia del Tribunal Supremo, las gratificaciones extraordinarias tienen la consideración de salario diferido y se devengan día a día, añadiendo que la disposición legal controvertida establece la indicada supresión “sin excepción alguna respecto de la parte que ya se hubiera podido devengar a la fecha de su entrada en vigor, el 15 de julio de 2012”, de ahí que la Sala se plantee la posibilidad de que la misma esté vulnerando lo dispuesto en el artículo 9.3 CE, que garantiza la irretroactividad de las disposiciones restrictivas de derecho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27 de mayo de 2014, el Fiscal presentó sus alegaciones, entendiendo pertinente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 San Martín del Rey Aurelio presentó escrito de 3 de junio de 2014, en el que manifiesta su interés en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presentó escrito de alegaciones por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26 de junio de 2014, la Sala de lo Social del Tribunal Superior de Justicia de Asturias acordó plantear la presente cuestión de inconstitucionalidad. En el citado Auto, el órgano judicial indica que hace suyos los razonamientos contenidos en el Auto 16/2013, de 1 de marzo, de la Sala de lo Social de la Audiencia Nacional, en el que se acuerda elevar cuestión de inconstitucionalidad respecto al mismo precepto legal, Auto cuyos razonamientos jurídicos transcribe, reproduciendo, en síntesis,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la Sala está claro que el art. 2 del Real Decreto-ley 20/2012 suprime la percepción de la paga extraordinaria del mes de diciembre del año 2012 para el personal laboral del sector público, y que lo hace a partir de su entrada en vigor (día 15 de julio de 2012), sin precisar excepciones por derechos ya devengados. A su entender, el legislador es plenamente consciente de la posibilidad de que haya comenzado a devengarse la paga extraordinaria cuya percepción se suprime, en tanto que indica que la medida afecta a cuantías “que corresponda percibir”, en tiempo verbal no condicional, admitiendo así que el derecho ya se ha generado; no obstante lo cual cierra la puerta a su abono. Desde esa perspectiva, entiende la Sala que no es posible interpretar el art. 2 del Real Decreto-ley 20/2012 considerando que cabe abonar aquella parte de la paga extraordinaria de diciembre que ya se hubiera devengado a la fecha de entrada en vigor de la citada norma. En definitiva, por mucho que ya se hubiera devengado la paga extraordinaria correspondiente a catorce días (del 1 al 14 de julio), la aplicación del citado art. 2 no daría lugar a su abono. Pues bien, atendiendo a la consolidada jurisprudencia según la cual las pagas extraordinarias son salario diferido que se devenga día a día, aquella norma podría considerarse contraria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recordar la doctrina constitucional sobre la prohibición de retroactividad de las disposiciones sancionadoras no favorables o restrictivas de derechos individuales prevista en el art. 9.3 CE (SSTC 112/2006 y 89/2009), y a efectos de proceder a su aplicación, el Auto 16/2013 sienta el presupuesto de que estamos ante un derecho individual en el sentido dado por el Tribunal Constitucional a esta expresión, y ello, porque los derechos retributivos pertenecen a la esfera general de protección de la persona y se consagran en el art. 35 CE, en que se reconoce el derecho a la remuneración suficiente (lo que en principio se correspondería con el salario mínimo interprofesional), pero también el derecho al trabajo, siendo una de las notas esenciales su carácter remunerado. De hecho, considera que esa concepción de la retribución como derecho que pertenece a la esfera general de protección de la persona más allá de su cuantía mínima interprofesional ha venido siendo admitida por el Tribunal Constitucional, al aceptar su encaje en el supuesto de hecho del art. 9.3 CE, haciendo referencia al respecto a la STC 330/2005 y al ATC 162/2012. Por lo dicho, concluye que en el caso se cumple el presupuesto del art. 9.3 CE de que nos encontremos ante derechos individuales amparables por el principio de interdicción de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alcanza también la conclusión de que el art. 2 del Real Decreto-ley 20/2012, al suprimir la paga extraordinaria de diciembre de 2012 para el personal laboral del sector público, establece una retroactividad prohibida por el art. 9.3 CE, al incidir sobre los efectos jurídicos ya producidos al amparo de una norma anteriormente vigente. En tal sentido, y ante el silencio de la regulación legal de las pagas extraordinarias —que se limita a fijar el momento de su percepción—, la Sala toma en consideración la jurisprudencia dictada en unificación de doctrina por el Tribunal Supremo, que configura la paga extra como de devengo diario y cobro aplazado. Por ello, señala que estamos ante un derecho que se genera día a día, incorporándose como tal al acervo patrimonial de los trabajadores, de ahí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 la norma suprime, operando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el Auto 16/2013 considera que dicha retroactividad carece de justificación habilitante, no apreciando exigencias cualificadas del bien común que, según la doctrina constitucional, podrían imponerse excepcionalmente (STC 197/1992). Al respecto considera que esa excepción a la irretroactividad debe interpretarse de forma restrictiva y que no cabe extenderla a toda medida de interés general. En particular, entiende que la reducción del déficit público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Constitucional (SSTC 247/2007 y 89/2009) y del Tribunal Europeo de Derechos Humanos, en los que considera que se mantiene una concepción realmente cualificada del "interés general”, y señala que la pretensión de reducir el gasto público, por muy urgente y necesaria que sea, no constituye sin más un "bien común" que abra la puerta a exceptuar los básicos principios constitucionales de irretroactividad y seguridad jurídica; principios constitucionales que sí cabe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hipótesis en cuanto que la formulación condicionada en este caso de una hipotética compensación o devolución futura de cantidades en modo alguno resultaría asimilable al justo precio al que alude la Ley de expropiación forzosa: ni siquiera está garantizada y no es propiamente una devolución, puesto que las cuantías detraídas se transformarían en aportaciones a planes de pensiones o contratos de seguro en los términos que establezca el legislador, sujetas además al previo cumplimiento de los objetivos de estabilidad presupuestaria. A su parecer,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puesto que entendemos que dicho precepto es aplicable al caso y el fallo depende de su validez, no siendo posible acomodarlo al ordenamiento constitucional por otra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22 de julio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Asturias,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4 de septiembre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8 de septiembre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9 de septiembre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18 de septiembre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del Tribunal Superior de Justicia de Asturias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acordó, de conformidad con lo dispuesto en el art. 88.1 LOTC, dirigir atenta comunicación al Ayuntamiento de San Martín del Rey Aurelio, a fin de que indique a este Tribunal si, en atención a lo previsto en la disposición adicional duodécima de la Ley 36/2014, de presupuestos generales del Estado para 2015, o por cualquier otra circunstancia, ha satisfecho al personal laboral de este Ayuntamiento alguna cantidad en concepto de recuperación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dicho requerimiento el Alcalde en funciones del Ayuntamiento de San Martín del Rey Aurelio remitió a este Tribunal informe de la Unidad de Personal de dicho Ayuntamiento, emitido el 15 de junio de 2015, en el que se informa que por resolución de Alcaldía de 13 de febrero de 2014, en cumplimiento de la Sentencia de 22 de enero de 2014, del Juzgado de lo Social Único de Mieres (autos 1128-2013) en la que se declara el derecho de los trabajadores a ser repuestos en el abono de la paga extraordinaria de diciembre de 2012, devengada hasta la entrada en vigor del Real Decreto-ley 20/2012, en el mes de febrero de 2014 se abonó al personal laboral de este Ayuntamiento la parte proporcional de la paga extraordinaria de diciembre de 2012. Así, a los empleados a los que se les suprimió la paga extraordinaria de diciembre de 2012 al completo, cuyo período de devengo es de junio a noviembre, se les abonó la parte correspondiente a 44 días (30 días de junio y 14 de julio) y a los empleados cuya paga extraordinaria estaba prorrateada y la percibieron hasta junio de 2012 inclusive, se les abonó la parte correspondiente a 14 días (14 días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Asturias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la Sala de lo Social del Tribunal Superior de Justicia de Asturias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En este sentido, hay que tener en cuenta que la cuestión de inconstitucionalidad trae causa de un proceso de conflicto colectivo promovido por Unión General de Trabajadores-Unión General de Asturias y Comisiones Obreras de Asturias con motivo de la supresión, por aplicación de las previsiones contenidas en el Real Decreto-ley 20/2012, de la paga o gratificación extraordinaria de diciembre de 2012 al personal laboral del Ayuntamiento de San Martín del Rey Aurelio, proceso en el que lo pretendido por los demandantes con carácter subsidiario a la pretensión principal (referida a que se les reintegre el exceso indebidamente descontado entre el 1 de enero de 2012 al 14 de julio de 2012) es justamente que se declare el derecho de los trabajadores de esta empresa a percibir la parte proporcional de la paga extra de diciembre de 2012 correspondiente al período comprendido desde el 1 al 14 de julio de 2012 que consideran ya devengada al momento de la entrada en vigor del Real Decreto-ley 20/2012,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del Tribunal Superior de Justicia de Asturias la medida de supresión de la paga extraordinaria de diciembre de 2012 en sí misma considerada, sino sólo en cuanto su aplicación haya podido suponer la infracción del principio de irretroactividad establecido en el 9.3 CE en relación con el art. 33.3 CE, al no contemplar excepción alguna respecto de las cuantías que se entienden ya devengadas de dicha paga extra (en concreto, la Sala considera devengado el derecho a la parte proporcional a 14 días de trabajo, desde 1 al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LOTC, la Sala Segunda de este Tribunal dirigió comunicación al Ayuntamiento de San Martín del Rey Aurelio para que indicara si, en atención a lo previsto en la disposición adicional duodécima de la Ley 36/2014, de presupuestos generales del Estado para 2015, o por cualquier otra circunstancia, se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En contestación a dicho escrito, el Alcalde en funciones del Ayuntamiento de San Martín del Rey Aurelio remitió a este Tribunal informe de la unidad de personal de dicho Ayuntamiento, emitido el 15 de junio de 2015, en el que se hace constar que por Resolución de Alcaldía de 13 de febrero de 2014, en cumplimiento de la Sentencia de 22 de enero de 2014 del Juzgado de lo Social Único de Mieres, se ha abonado al personal laboral de ese Ayuntamiento la parte proporcional de la paga extraordinaria de diciembre de 2012 devengada hasta la entrada en vigor del Real Decreto-ley 20/2012. En concreto, a los empleados a los que se les suprimió la paga extraordinaria de diciembre de 2012 al completo se les ha abonado la parte correspondiente a 44 días (30 días de junio y 14 de julio) y a los empleados cuya paga extraordinaria estaba prorroteada y la percibieron hasta junio de 2012 inclusive, se les ha abonado la parte correspondiente a 14 días (14 días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las cantidades señaladas al personal laboral del Ayuntamiento de San Martín del Rey Aurelio,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trabajadores del Ayuntamiento de San Martín del Rey Aurelio a percibir la parte proporcional (en concreto, 14 días) de la paga extra de diciembre de 2012, por entenderse ya devengada al momento de la entrada en vigor del Real Decreto-ley 20/2012, contraviene el art. 9.3 CE, en relación con el art. 33.3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al personal laboral del Ayuntamiento de San Martín del Rey Aurelio, por Resolución de Alcaldía de 13 de febrero de 2014,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