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4183-2015, promovida por el Juzgado de lo Contencioso-Administrativo número 1 de Algeciras en relación con el art. 2.1 del Real Decreto-ley 20/2012, de 13 de julio, de medidas para garantizar la estabilidad presupuestaria y de fomento de la competitividad. Han intervenido y formulado alegaciones el Gobierno y el Fiscal General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julio de 2015 tuvo entrada en el Registro General de este Tribunal escrito del Juzgado de lo Contencioso-Administrativo número 1 de Algeciras al que se acompaña, junto con el testimonio del procedimiento abreviado 240-2014, el Auto de 8 de julio de 2015 por el que se acuerda plantear cuestión de inconstitucionalidad en relación con el art. 2.1 del Real Decreto-ley 20/2012, de 13 de julio, de medidas para garantizar la estabilidad presupuestaria y de fomento de la competitividad, precepto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2012 el personal del sector público definido en el artículo 22.Uno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25 de noviembre de 2013, don E.R.M., médico en el área de Gestión Sanitaria del Campo de Gibraltar, organismo autónomo dependiente de la Junta de Andalucía, formuló recurso contencioso-administrativo contra la resolución de la dirección de gerencia del área de Gestión Sanitaria del Campo de Gibraltar, del Servicio Andaluz de Salud (SAS), de 16 septiembre de 2013, por la que se deniega el abono de la parte proporcional de la paga extraordinaria devengada desde el 1 de junio de hasta el 14 de julio de 2012. El único motivo de la demanda es precisamente la inconstitucionalidad por retroactividad de los arts. 2 y 3 del Real Decreto-ley 20/2012, por lo que solicita la declaración de nulidad de la Resolución y el abono de la parte proporcional de la paga correspondiente al mencionado período, más los intereses correspondientes, así como el planteamiento de cuestión de inconstitucionalidad en relación con el citado Real Decreto-ley, por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la demanda para su tramitación por las normas de procedimiento abreviado, por el Juzgado de lo Contencioso-Administrativo núm. 1 de Algeciras, se celebró la vista del procedimiento abreviado en fecha 19 de mayo de 2015, sin que conste su contenido por no haber sido adjuntado el testimonio de su grabación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Conclusas las actuaciones, por providencia de 26 de mayo de 2015, el órgano judicial acordó, de conformidad con el art. 163 CE y el art. 35 de la Ley Orgánica del Tribunal Constitucional (LOTC), dar traslado a las partes y al Ministerio Fiscal para que en plazo de diez días aleguen lo que tengan por conveniente acerca de la posible inconstitucionalidad del art. 2.1 del Real Decreto-ley 20/2012, de 13 de julio, y de los arts. 7 y 9 de la Ley 3/2012, de 21 de septiembre, de la Comunidad Autónoma de Andalucía, en relación con el principio de irretroactividad de las disposiciones restrictivas de derechos individuales, reconocido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formuló alegaciones en fecha 1 de junio de 2015, en las que considera cumplidos los juicios de aplicabilidad y relevancia, y no se opone al planteamiento de la cuestión. No se formularon alegaciones por el recurrente ni por el Servicio Andaluz de Salud, declarándose la caducidad de su derecho por decreto de 12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8 de julio de 2015, el Juzgado acordó plantear la cuestión de inconstitucionalidad únicamente en relación con el art. 2.1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Auto de planteamiento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de inconstitucionalidad, afirma el Auto que constituye el objeto de la misma la resolución por la que se deniega la reclamación de las cuantías correspondientes a la parte proporcional de la paga extraordinaria de 2012, devengadas entre el 1 de junio y el 14 de julio de ese año, por personal estatutario del SAS. La única cuestión controvertida del litigio consiste en determinar si la aplicación que el SAS realiza del art. 2.1 del Real Decreto-ley 20/2012, denegando el abono de la cantidad reclamada, fue conforme a derecho, o si, por el contrario, tal norma debió aplicarse interpretando que la parte trabajada entre el 1de junio y el 14 de julio de 2012, correspondía a una parte de la paga extraordinaria de 2012 ya devengada, siendo un derecho consolidado, cuya supresión con carácter retroactivo no contempla el Real Decreto-ley 20/2012, por no disponerlo de manera expresa ni en sus disposiciones transitorias ni en su disposición final decimoquinta, en donde se manifiesta que la norma entrará en vigor el día siguiente al de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el Auto que, siendo pacífica la jurisprudencia acerca de la naturaleza de salario diferido de las pagas extraordinarias, devengándose día a día, conforme se realiza la prestación que se remunera con esa retribución, surgen las dudas de constitucionalidad en relación con el art. 2.1 del Real Decreto-ley, por poder contener tal precepto un mandato de aplicación retroactiva, contrario a lo dispuesto en el art. 9.3 CE. Considera que, en virtud del principio de irretroactividad de las disposiciones restrictivas de derechos individuales reconocido en el art. 9.3 CE; del art. 2.3 del Código civil (“las leyes no tendrán efecto retroactivo si no dispusieren lo contrario”) y del art. 5.3 de la Ley Orgánica 6/1985, del Poder Judicial (“procederá el planteamiento de la cuestión de inconstitucionalidad cuando por vía interpretativa no sea posible la acomodación de la norma al ordenamiento constitucional”) resultaría conforme a derecho una interpretación no retroactiva del citado art. 2.1, en virtud de la cual se entendiese que la paga extra suprimida no alcanza a las cantidades devengadas con anterioridad a la entrada en vigor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—prosigue el Auto— dicha interpretación es difícilmente defendible, tras la aprobación de la Ley 36/2014, de 26 de diciembre, de presupuestos generales del Estado para el año 2015, cuya disposición adicional decimosegunda contempla la recuperación de la paga extraordinaria y adicional del mes de diciembre de 2012, en los términos allí definidos. Y recuerda también la reciente STC 83/2015, en relación a una cuestión de inconstitucionalidad formulada por la Sala de lo Social de la Audiencia Nacional, ante la duda de una posible infracción del principio de irretroactividad del art. 9.3 CE por el art. 2.1 del Real Decreto-ley 20/2012, pronunciamiento del que puede extraerse una interpretación auténtica del carácter retroactivo del art. 2.1 del Real Decreto-ley 20/2012, realizada por el legislador estatal en la disposición adicional decimosegunda de la Ley 36/2014, que permite concluir que el citado precepto suprimió, con carácter retroactivo, con efectos de 1 de junio de 2012, la paga extraordinaria de los empleados del sector público de todas las Administraciones públicas, en posible contravención con el principio de irretroactividad reconocido en el art. 9.3 CE, lo que evidencia la relevancia constitucional de la cuestión. Constata además que no se ha acordado la recuperación de tal paga respecto del personal estatutario del Servicio Andaluz de Salud, al que pertenece el actor del pleito del que trae causa este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Auto rechazando el planteamiento de la cuestión en relación con los arts. 7 y 9 de la Ley 3/2012, de 21 de septiembre, vigente desde el 2 de octubre, por considerar que no es en estos preceptos donde se fundamenta la supresión de la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septiembre de 2015, el Pleno del Tribunal, a propuesta de la Sección Tercera, acordó admitir a trámite la cuestión de inconstitucionalidad planteada y, de conformidad con lo dispuesto en el artículo 10.1 c) LOTC, deferir a la Sala Segunda a la que por turno objetivo le ha correspondido, el conocimiento de la presente cuestión, así como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de conformidad con el art. 35.3 LOTC. Y se ordenó, por último, la publicación de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30 de septiembre de 2015, el Presidente del Senado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mediante escrito presentado en el Registro General de este Tribunal el 1 de octubre de 2015, el Presidente del Congreso de los Diputados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30 de septiembre de 2015, se personó en el presente proceso constitucional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art. 2.1 del Real Decreto-ley 20/2012, sin embargo no cuestiona genéricamente la supresión de la paga extraordinaria de diciembre de 2012 contenida en aquel precepto, sino que tan solo reprocha al legislador que no haya incluido una disposición transitoria por la cual se hubiera exceptuado de la mencionada supresión la parte proporcional de la paga extraordinaria que se entiende devengada del 1 de junio al 14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imposición al legislador, con respecto a su libertad de configuración, de establecimiento de una expresa excepción a la supresión de la paga extraordinaria, de la parte proporcional al tiempo que va entre 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al 14 de julio, “estaba ya consolidado, asumido e integrado en el patrimonio de los trabajadores” cuando entró en vigor el Real Decreto-ley 20/2012, o si, por el contrario, se trataba de una expectativa de derecho o de un derecho futuro o condicionado. Y al respecto, considera que para el personal estatutario de los servicios de salud, al que resulta aplicable la normativa de los funcionarios a tenor del art. 14 de la Ley 7/2007, de 12 de abril, del estatuto básico del empleado público, el derecho a la paga extraordinaria, en la cuantía fijada en la Ley de presupuestos (art. 21), solo nace el primer día hábil de diciembre (art. 22.4). De modo que durante los meses de junio y julio de 2012 no había nacido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alude a la estabilidad presupuestaria consagrada en el art. 135.1 CE y a la obligación de las Comunidades Autónomas de aplicar este principio (at. 135.6). Por todo ello, interesa la desestimación de la cuestión de inconstitucionalidad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22 de octubre de 2015, la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 Hace especial mención a que, a pesar de lo previsto en la disposición adicional duodécima de la Ley 36/2014, de 26 de diciembre, de presupuestos generales del Estado para el año 2015, acerca de la recuperación de la paga extraordinaria de diciembre de 2012 por el personal del sector público, la Junta de Andalucía no ha acordado la recuperación de la citada paga extraordinaria para el personal del 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presupuesto, la Fiscal 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la conclusión anterior, pasa a analizar si la norma cuestionada contiene un grado de retroactividad permitido por el art. 9.3 CE a la luz de la doctrina constitucional que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(Sala de lo Social), las gratificaciones extraordinarias se devengan día a día. A la vista de la interpretación de la legalidad ordinaria por el máximo órgano jurisdiccional a quien compete dicha función, resulta evidente, a juicio de la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concluye sus alegaciones precisando, en cuanto a los efectos de la hipotética declaración de inconstitucionalidad, que tratándose de un supuesto de retroactividad máxima en relación con derechos ya integrados en el patrimonio de sus titulares, el efecto en caso de una declaración de inconstitucionalidad habría de limitarse al período ya mencionado comprendido entre las fechas del 1de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marzo de 2016 se acordó señalar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Algeciras plantea cuestión de inconstitucionalidad respecto del art. 2.1 del Real Decreto-ley 20/2012, de 13 de julio, de medidas para garantizar la estabilidad presupuestaria y de fomento de la competitividad, precepto que, en lo que aquí importa, dispone para todo el personal del sector público definido en el art. 22.1 de la Ley 2/2012, de presupuestos generales del Estado para 2012, la supresión de la paga extraordinaria y de la paga adicional de complemento específico o pagas adicionales equivalentes, del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Juzgado considera que el citado art. 2.1 del Real Decreto-ley 20/2012, en su aplicación al personal estatutario de los servicios de salud, categoría a la que pertenece el recurrente, puede vulnerar el principio constitucional de interdicción de la retroactividad de las disposiciones sancionadoras no favorables o restrictivas de derechos individuales, consagrado en el art. 9.3 CE, al no contemplar excepción alguna respecto de las cuantías ya devengadas al momento de la entrada en vigor del Real Decreto-ley 20/2012 (esto es, desde el 1 de junio al 14 de julio de 2012), que son las únicas que reclama el recurrente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la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planteada por el mismo órgano judicial, en relación con la misma disposición, y en base a idénticos argumentos, que los que motivaron la cuestión de inconstitucionalidad 4182-2015, resuelta por este Tribunal en la Sentencia 43/2016, de 3 de marzo, por lo que son trasladables al presente supuesto los argumentos contenidos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la cuestión de inconstitucionalidad suscitada, es obligado detenerse a analizar si su objeto pervive.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 aun conociendo lo resuelto por este Tribunal en casos similares desde la STC 83/2015, de 30 de abril, tanto el Juzgado promotor de la cuestión como la Fiscal General del Estado hacen especial hincapié en el Auto de planteamiento y en sus alegaciones, en que, en el ámbito de la Comunidad Autónoma de Andalucía no se ha producido ni acordado esa recuperación de las cuantías ya devengadas, para el personal del Servicio Andaluz de Salud, al que pertenece el recurrente. De ahí que sostengan ambos que pervive y es procedente esta concreta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esto, que era cierto en el momento de promoverse la cuestión de inconstitucionalidad y de evacuar sus alegaciones la Fiscal General del Estado, ya no lo es en el momento de dictarse esta Sentencia. Efectivamente, en virtud de la habilitación general contenida en la disposición adicional decimosegunda de la Ley 36/2014, de presupuestos generales del Estado para 2015, la Ley 1/2015, de 21 de diciembre, del presupuesto de la Comunidad Autónoma de Andalucía para el año 2016 ha previsto en su disposición adicional decimoquinta, bajo el epígrafe “recuperación de la paga extraordinaria y adicional, o importes equivalentes del mes de diciembre de 2012”,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nómina del mes de febrero de 2016 se percibirá la parte proporcional correspondiente a los primeros 44 días de la paga extraordinaria, así como de la paga adicional del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recuperación de las cuantías referidas en el párrafo anterior se establece de conformidad con lo dispuesto en la disposición adicional décima segunda de la Ley 36/2014, de 26 de diciembre, de Presupuestos Generales del Estado para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habilita a la Consejería de Hacienda y Administración Pública para determinar los términos y condiciones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esta disposición adicional no será de aplicación a quienes hubieran percibido las retribuciones reguladas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efectiva de esta previsión se ordena en las instrucciones contenidas en la resolución de 30 de diciembre de 2015, de la Secretaría General para la Administración pública, publicada en el “Boletín Oficial de la Junta de Andalucía” núm. 4, de 8 de enero de 2016. Unas instrucciones que incluyen como “criterio general” el siguiente: “[d]e acuerdo con lo establecido en la disposición adicional decimoquinta de la Ley del Presupuesto de la Comunidad Autónoma de Andalucía para 2016, las cantidades que se pueden reconocer lo son en concepto de recuperación de los importes dejados de percibir como consecuencia de la supresión de la paga extraordinaria, paga adicional de complemento específico o pagas adicionales, o importes equivalentes correspondientes al mes de diciembre de 2012, por aplicación del Real Decreto-ley 20/2012, de 13 de julio. Y asimismo, los importes equivalentes, en el resto de situaciones previstas en la disposición transitoria primera de la Ley 3/2012, de 21 de septiembre” (apartado 2). Más en concreto, en relación con el personal “estatutario”, expresamente contemplado en el apartado 3 de las Instrucciones y que es el que aquí interesa, la Resolución dispone que “de acuerdo con lo establecido en la disposición adicional citada”, este personal “percibirá la parte proporcional correspondiente a los primeros 44 días de la paga extraordinaria y, en su caso, de la paga adicional o equivalentes del mes de diciembre de 2012 que fueron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consecuencia de lo señalado en la normativa citada, debemos remitirnos a lo razonado en la citada STC 83/2015, de 30 de abril, y en otras de la misma serie, acerca de la pérdida de objeto de cuestiones de inconstitucionalidad en las que se planteaba la misma duda de constitucionalidad que en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esa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funcionarios del Servicio Andaluz de Salud a percibir la parte proporcional (en concreto, 44 días) de la paga extra de diciembre de 2012, por entenderse ya devengada al momento de la entrada en vigor del Real Decreto-ley 20/2012, contraviene el art. 9.3 CE. En esos términos, es obligado concluir, como hicimos en la STC 83/2015, que “la recuperación por esos trabajadores [en este caso, personal estatutario] de la parte proporcional correspondiente a los primeros 44 días de la paga extra de diciembre de 2012”, en virtud de lo establecido en la citada disposición adicional decimoquinta de la Ley 1/2015, de 21 de diciembre, del presupuesto de la Comunidad Autónoma de Andalucía para el año 2016,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STC 141/2015, de 22 de junio, en relación con la Ley de presupuestos e instrucciones dictadas al efecto por la Comunidad Autónoma de la Región de Murcia; y STC 227/2015, de 2 de noviembre, sobre 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la citada disposición adicional decimoquinta de la Ley 1/2015, de 21 de diciembre, del presupuesto de la Comunidad Autónoma de Andalucía para el año 2016,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pérdida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