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12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6975-2013, promovido por el Gobierno de la Generalidad de Cataluña, contra el art. 5, apartados 1 y 2, la disposición final segunda, apartados 3 y 18, la disposición adicional tercera, apartado 5, y la disposición final primera del Real Decreto 609/2013, de 2 de agosto, por el que se establecen los umbrales de renta y patrimonio familiar y las cuantías de las becas y ayudas al estudio para el curso 2013-2014, y se modifica parcialmente el Real Decreto 1721/2007, de 21 de diciembre, por el que se establece el régimen de las becas y ayudas al estudio personalizadas, así como contra los arts. 1.1, 2.4 y 50, apartados 6 y 7, y la disposición transitoria primera.2 de la Resolución de 13 de agosto de 2013, de la Secretaría de Estado de Educación, Formación Profesional y Universidades, por la que se convocan becas de carácter general para el curso académico 2013-2014 para estudiantes que cursen estudios postobligatorios. Ha intervenido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28 de noviembre de 2013, el Abogado de la Generalitat de Cataluña, en representación y defensa de su Gobierno, promovió conflicto positivo de competencia contra el Real Decreto 609/2013, de 2 de agosto, y contra la resolución de 13 de agosto de 2013 de la Secretaría de Estado de Educación, Formación Profesional y Universidades, ambos mencionados en el encabezamiento, por estimar que vulneran el orden competencial, al impedir el normal ejercicio por la Generalitat de Cataluña de las competencias que le corresponden con base en lo dispuesto en los arts. 131.3 d) y 172.1 g) del Estatuto de Autonomía de Cataluña (EAC) en materia de educación y universidades. En dicho escrito se sostiene, en esencia, lo que a continuación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conflicto presenta la peculiaridad de que su objeto es al mismo tiempo una disposición de carácter general y una resolución, pues la misma controversia competencial se suscita con respecto a ambos, en cuanto que la resolución de 13 de agosto de 2013 constituye la aplicación para el curso académico 2013-2014 de las previsiones normativas contenidas en el Real Decreto 609/2013. La impugnación conjunta de la norma que regula las bases de unas subvenciones y del acto que procede a convocarlas no es extraña en la jurisprudencia constitucional (recientemente, SSTC 26/2013, de 31 de enero, y 150/2013,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609/2013 no se limita a fijar para el curso académico 2013-2014 los umbrales de renta y patrimonio familiar y las cuantías de las becas y ayudas al estudio, sino que, además, introduce cambios en el régimen general de dichas subvenciones, mediante la modificación parcial del Real Decreto 1721/2007, de 21 de diciembre, por el que se establece el régimen de las becas y ayudas al estudio personalizadas. Dicho Real Decreto 1721/2007 reguló los elementos estructurales básicos del sistema de becas y ayudas al estudio, pretendiendo garantizar la igualdad en el acceso a las becas en todo el territorio y dar cumplimiento a la jurisprudencia del Tribunal Constitucional en esta materia sentada en las SSTC 188/2001 y 212/2005, en orden a lo cual preveía la necesaria territorialización de las mismas para su gestión por las Comunidades Autónomas. Con ello se pretendía resolver la situación anómala apreciada seis años antes por la STC 188/2001, de 20 de septiembre, que había estimado parcialmente los conflictos de competencia 3386-1994 y 4710-1997 interpuestos por el Gobierno de la Generalitat de Cataluña, declarando que vulneraban las competencias autonómicas determinados preceptos de las correspondientes convocatorias ministeriales de becas y ayudas al estudio, por no prever la territorialización y gestión autonómica descentralizada de tales subvenciones. Un pronunciamiento semejante se reiteró en la STC 212/2005,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 carácter provisional, en tanto no se aprobare el traspaso de las funciones, medios y servicios necesarios para la asunción de las competencias que el Tribunal Constitucional había declarado que correspondían a la Generalitat de Cataluña, en la disposición adicional cuarta del Real Decreto 1721/2007 se dispuso un régimen transitorio en cuanto a la gestión de las becas, de modo que “las funciones ejecutivas autonómicas a que se refieren sus artículos 40, 41 y 42 serían realizadas por el Ministerio de Educación”. Así se mantuvo en sede estatal la convocatoria y otras decisiones de carácter ejecutivo sobre las becas hasta su efectivo traspaso, permitiendo que las Comunidades Autónomas competentes realizaran funciones de tramitación, previa firma del correspondiente convenio con el Ministerio. En esta situación provisional han transcurrido seis años más, esto es, un total de doce años desde la STC 188/2001, y el anunciado traspaso de las becas aún no ha tenido lugar, como es notorio y se reconoce expresamente en el escrito de respuesta al requerimiento. En este escrito se menciona la existencia del acuerdo del pleno de la Comisión Bilateral Generalitat-Estado de 19 de julio de 2011, conforme al cual “ambas partes proseguirán la negociación del acuerdo de traspaso, intensificarán sus esfuerzos para resolver los problemas pendientes y se comprometen a alcanzar una propuesta de acuerdo que deberá ser sometida a la Comisión Mixta de Transferencias Administración del Estado-Generalitat de Cataluña en los próximos meses”. En lugar del traspaso de funciones, medios y servicios se han venido firmando convenios anuales por los que, a modo de encomienda de gestión, la Administración realiza las funciones de tramitación de las becas, pero sin poder ejercer con propiedad la plenitud de las competencias ejecutivas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norma objeto del presente conflicto “se acomete una reforma de la estructura del sistema”, pero sin avanzar hacia la configuración de un sistema que facilite el ejercicio de las competencias autonómicas al respecto y los oportunos traspasos. Al contrario, no solo se mantiene aquella situación provisional de retención estatal de funciones de gestión de las becas que no le corresponden al Estado, sino que atribuye al Ministerio las funciones de distribución del nuevo componente de las becas, la denominada “cuantía variable”, pues para su reparto se recurre al método de la lista única. Todo ello supone la vulneración de las competencias asumidas por la Generalitat y provoca la necesidad de acudir nuevamente a la jurisdicción constitucional formulando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 la Generalitat alega sobre el marco competencial del presente conflicto. Los dos actos impugnados se refieren a las becas para estudios universitarios y no universitarios, por lo que la materia principalmente concernida es la de educación. Así lo confirma el Real Decreto objeto de conflicto, cuya disposición final invoca como título competencial el art. 149.1.30 CE, aunque añade la referencia al art. 149.1.1 CE, sobre lo que versarán posteriores alegaciones. La doctrina constitucional sobre el encuadramiento material de las becas y ayudas al estudio se contiene en las SSTC 188/2001, de 20 de septiembre, y 212/2005,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Cataluña de 2006 reconoce el derecho de todas las personas a disponer, en los términos y condiciones que establezcan las leyes, de ayudas públicas para satisfacer los requerimientos educativos y acceder a los niveles educativos superiores, en función de sus recursos económicos, capacidad y preferencias (art. 21.6 EAC). Por lo que se refiere al contenido de las competencias que corresponden a la Generalitat, la competencia compartida de la Generalitat en materia de educación no universitaria incluye, respetando los aspectos esenciales del derecho a la educación y a la libertad de enseñanza y de acuerdo con lo dispuesto en el art. 149.1.30 CE, “el régimen de fomento del estudio, de becas y de ayudas estatales” (art. 131.3 EAC) y la competencia en materia de enseñanza universitaria incluye “la regulación y la gestión del sistema propio de becas y ayudas a la formación universitaria y, si procede, la regulación y gestión de los fondos estatales en esta materia” [art. 172.1 g)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materia de becas se produce una situación de competencia compartida, de manera que a la Generalitat le corresponde la realización de las funciones que genéricamente recoge el art. 111 EAC y las funciones específicas de la actividad prestacional que se indican en el art. 114.3 EAC. El art. 114 EAC viene a positivizar, en sus diversos apartados, los criterios jurisprudenciales establecidos reiteradamente por el Tribunal Constitucional desde la STC 13/1992 y que se aplicaron a las becas y ayudas al estudio en las SSTC 188/2001 y 212/2005, ya citadas. En la STC 188/2001, FJ 11, el Tribunal excluyó con claridad y rotundidad que el tema de las becas se subsumiera en el supuesto de la letra d) del fundamento jurídico 8 de la STC 13/1992, esto es, que se tratara de uno de los supuestos en que, como excepción, el Estado podía centralizar las funciones ejecutivas. En particular declaró que la limitación de fondos disponibles no requería la elaboración de una lista única de posibles beneficios de las becas como garantía del principio de igualdad, que era lo que alegaba el representante del Estado para justificar la reserva en el Ministerio de la competencia resolutoria sobre las becas. Desde su competencia del art. 149.1.30 CE, el Estado puede establecer los elementos básicos de la ordenación de las becas, pero, incluso admitiendo que esta regulación básica, por el hecho de resultar implicado el derecho fundamental a la educación, puede alcanzar una mayor intensidad que en otros casos a fin de garantizar al máximo la homogeneidad del sistema y un importante grado de unidad en el disfrute de las ayudas al estudio, en ningún caso el alcance de las bases puede llegar a alterar el orden de reparto competencial constitucional y estatutariamente establecido, de manera que anule totalmente la competencia autonómica de desarrollo normativo para adaptar la regulación básica estatal a la necesaria atención de las peculiaridades específicas de su respectivo territorio. Desde la inicial jurisprudencia constitucional (SSTC 1/1982, 44/1982 y 13/1989, entre otras muchas) se consideró consustancial a la noción de bases que el Estado no pudiera agotar la regulación de la materia en el ejercicio de su competencia ni vaciar de contenido la competencia autonómica de desarrollo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invocación del título del art. 149.1.1 CE por la disposición final primera del Real Decreto 609/2013, la jurisprudencia constitucional (SSTC 188/2001 y 212/2005) ha declarado que dicho título competencial no es de aplicación a las regulación de las becas y ayudas al estudio, puesto que no afecta al contenido esencial del derecho a la educación. Desde el art. 149.1.1 CE se puede incidir en el derecho a la educación, pero más allá de lo establecido en las leyes orgánicas sobre educación, ese título no puede servir para dar cobertura a una regulación variable sobre becas y ayudas al estudio. Además, el régimen de becas objeto del presente conflicto no es de aplicación a todos los estudiantes en todo el territorio estatal, puesto que la disposición final primera de la resolución excluye expresamente su aplicación al alumnado universitario y no universitario del País Vasco: ello responde a que dicha Comunidad recibió hace años el traspaso de competencias en esta materia, mediante los Reales Decretos 3195/1980 y 1014/1985. Por ello, no cabe acudir a la invocación del art. 149.1.1 CE que, por expresa determinación constitucional, debe afectar a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tercer bloque de alegaciones tiene como objeto la reforma introducida por el Real Decreto 609/2013: el componente denominado “cuantía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nueva regulación, las becas constarán de una cuantía fija, formada por varios componentes, y una cuantía variable, que resulta de la ponderación de la nota media del expediente del beneficiario y de su renta familiar aplicando a tal efecto la fórmula prevista en el reformado art. 9.2 del Real Decreto 1721/2007. La cuantía variable no se establece como un derecho universal y queda condicionada a las disponibilidades presupuestarias, una vez asignadas las cantidades correspondientes a la cuantía fija. Además, se prevé que, para cada curso académico, el Gobierno pueda fijar importes mínimos y/o máximos de la cuantía variable. Al Ministerio de Educación le corresponde la función de repartir la cuantía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detallada regulación establecida para la aplicación de la fórmula recogida en el nuevo art. 9.2 introducido en el Real Decreto 1721/2007 para el cálculo de la cantidad variable, incluyendo diversos coeficientes correctores, se deduce claramente que se cierra cualquier posibilidad de que las Comunidades Autónomas que hayan asumido las competencias sobre desarrollo normativo de las bases estatales en materia de educación puedan ponderar los elementos de la cuantía variable correspondiente a los beneficiarios de sus respectivos territorios en orden a atender sus propias peculiaridades. Por tanto, la nueva regulación del sistema de becas, introducida mediante el apartado 3 de la disposición final segunda del Real Decreto 609/2013, vacía de contenido la competencia autonómica al respecto, lesiona el orden competencial y desperdicia la oportunidad de configurar un sistema que armonice los principios de igualdad en las condiciones básicas de respeto por la diversidad autonómica, lo que plausiblemente se podría conseguir si el Estado, a la par que establece por igual en todo el territorio las cuantías fijas a que se refiere el nuevo art. 9.1 del Real Decreto 1721/2007, permitiera que las Comunidades Autónomas competentes decidieran sobre los criterios de distribución de la cuantía variable prevista en el artículo 9.2 de la misma norma en su respectivo ámbito territorial, respetando siempre y en todo caso el importe que fije el Gobierno del Estado como mínimo y/o máximo para cada curso académico. En la misma vulneración incurre la nueva redacción del párrafo d) del art. 40.2 del Real Decreto 1721/2007 dada por el apartado 18 de la disposición final segunda del Real Decreto 609/2013, pues centraliza en el Ministerio de Educación, Cultura y Deporte la distribución de la cuantía variable, de modo que la competencia ejecutiva autonómica queda limitada a unas actuaciones de simple trámite, sin ninguna facultad decisoria.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aceptar como básica una regulación pormenorizada cuya aplicación tiene, además, carácter eventual. Lo básico debe quedar referido a los componentes fijos de las becas y al establecimiento del importe mínimo y/o máximo de la cuantía variable, pero no más allá. Y las Comunidades Autónomas deben utilizar su competencia de desarrollo normativo para modular la aplicación de la cuantía variable en su respectivo territorio, ponderando los componentes de la fórmula a la que se refiere el artículo 9.2 y determinando el porcentaje del importe que se destinará a los estudiantes universitarios y no universitarios, respectivamente, pues en permitir esa modulación puede consistir la oportuna “atención a las peculiaridades territoriales” (STC 188/2001,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tercera del Real Decreto 609/2013, relativa a la compensación a las universidades por la exención de matrícula, merece una consideración especial. El precepto obliga a las Comunidades Autónomas a asumir la diferencia entre el coste del precio público que se haya fijado para las matrículas universitarias y la cuantía que por el concepto de “beca de matrícula” [art. 9.1 a)] aporte el Ministerio de Educación. Con ello se compensa a las universidades y el beneficiario de la beca queda efectivamente exento de cualquier obligación económica. En síntesis, el precepto establece el deber de las Comunidades Autónomas de cofinanciar las becas estatales de matrícula, lo que afecta a la autonomía financiera de las mismas, en su vertiente de gasto (SSTC 13/1992, FJ 7;, y 68/1996, FJ 11, entre otras). De acuerdo con la autonomía de gasto garantizada por el art. 156.1 CE y reconocida en el art. 211 EAC, la Generalitat ha de poder escoger y llevar a cabo sus propias políticas, fijando con libertad el destino y orientación del gasto público dentro de sus competencias. En cambio, la obligación que impone la mencionada norma es una medida unilateral, poco respetuosa con el principio de lealtad institucional en el ámbito de la autonomía financiera, que al condicionar las decisiones de gasto de la Generalitat vulnera el orden competencial e incide inconstitucionalmente en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traslada a la norma reglamentaria lo previsto en el art. 7.1 b) del Real Decreto-ley 14/2012, de 20 de abril, de medidas urgentes de racionalización del gasto público en el ámbito educativo, que obliga a la cofinanciación por las Comunidades Autónomas del sistema de becas adoptado por el Estado y que ha sido objeto de impugnación, entre otros, en el recurso de inconstitucionalidad núm. 301-2013 interpuesto por el Gobierno de la Generalitat de Catalunya, a cuyas alegaciones se remite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desarrolla el argumento, ya avanzado, de que la invocación del art. 149.1.1 CE en la disposición final primera del Real Decreto 609/2013 resulta incorrecta y no es acorde con el orden constitucional. A este respecto se citan en extenso las SSTC 188/2001 (FFJJ 12 y 13) y 212/2005 (FJ 5) y se señalan las muchas sentencias en las que el Tribunal Constitucional ha declarado la incorrección de la pretensión estatal de sustentar la gestión centralizada de las subvenciones mediante la invocación del art. 149.1.1 CE [SSTC 150/2012, FJ 4; 173/2012, FJ 5 a); 177/2012, FJ 5 a); 243/2012, FFJJ 2 y 6; 21/2013, FJ 5, y 70/2013,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en consonancia con el claro pronunciamiento de la STC 188/2011, la disposición final segunda del Real Decreto 1721/2007, de 21 de diciembre, invocó un único título competencial, el del art. 149.1.30 CE. En la misma disposición final se menciona también el Real Decreto tiene carácter básico y se dicta en desarrollo de lo dispuesto en el art. 45 de la Ley Orgánica de universidades, en la redacción dada por la Ley Orgánica 4/2007, de 12 de abril, y el art. 83 de la Ley Orgánica de educación, normas que incluyen referencias explícitas a las competencias normativas y de ejecución de las Comunidades Autónomas en materia educativa. Por ello, resulta extraño, además de constitucionalmente improcedente, que al dictarse ahora el Real Decreto 609/2013, que modifica el citado Real Decreto 1721/2007, se pretenda el amparo de un título competencial cuya aplicación ya quedó claramente descartada por la jurisprudencia constitucional y que ya no fue utilizada al dictarse en 2007 la norma general sobre becas y ayudas al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se aborda el art. 1.1 de la resolución de 13 de agosto de 2013, que efectúa la convocatoria de las becas para el curso académico 2013-2014. El Tribunal Constitucional ha considerado que el acto de convocatoria de unas ayudas o subvenciones se integra con naturalidad en el procedimiento de concesión, de manera que es un aspecto de gestión que corresponde a las Comunidades Autónomas que han asumido las competencias de ejecución (STC 26/1983, FJ 8). Por ello, el acto que lleva a cabo el art. 1.1 de la resolución constituye una función de carácter ejecutivo que, en Cataluña, compete realizar a la Generalitat como titular de las competencias ejecutivas en esta materia, sin perjuicio de que deba respetar lo que al respecto establezca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escrito de respuesta al requerimiento previo al presente conflicto se deduce que no está en discusión la titularidad de tal competencia, pues se reconoce que es autonómica según lo regulado en el art. 41 (Administración competente y publicidad) del vigente Real Decreto 1721/2007, por el que se establece el régimen de las becas y ayudas al estudio personalizadas que convoca la resolución. Como ya se ha indicado anteriormente, la falta de traspaso de medios en materia de becas y ayudas al estudio, desde que el Tribunal Constitucional reconociera la titularidad de la competencia en la STC 188/2001, es lo que permite que, de acuerdo con la doctrina constitucional (STC 155/1990, FJ 2), le corresponda provisionalmente al Estado el ejercicio de las funciones ejecutivas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competencial que se plantea en el presente conflicto en relación con el art. 1.1 de la resolución, más que a la titularidad de la competencia, que ya fue declarada en la STC 188/2001, se refiere a su efectivo ejercicio actual. Cabe lealmente entender y aceptar que, en aplicación del principio de continuidad en la prestación de los servicios públicos, sea necesario el ejercicio estatal de una competencia autonómica mientras los servicios no sean transferidos, pero este ejercicio debe quedar necesariamente limitado en el tiempo, pues lo contrario supone mantener indefinidamente una situación que, amén de anómala, deviene en burla del orden constitucional. Como afirma la jurisprudencia constitucional, la situación anómala debe ser provisional (STC 155/1990, FJ 2); “cualquier retraso en el cumplimiento de las transferencias implicaría una prolongación indebida de aquella provisionalidad y un obstáculo grave a la plena efectividad del reparto de competencias” (STC 209/1990, de 20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representación procesal del Gobierno de la Generalitat aboga por que se produzca sin más dilaciones el ineludible traspaso a Cataluña de la gestión de las becas y ayudas al estudio, pues entiende que no se ajusta a la debida lealtad institucional y constitucional que el Gobierno mantenga indefinidamente una anómala situación provisional que impide el normal ejercicio de las competencias autonómicas previstas en el bloque de la constitucionalidad, según declaró el Tribunal Constitucional en la STC 188/2001, de 20 de septiembre, hace más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todo lo expuesto, solicita al Tribunal Constitucional que tenga por planteado el conflicto positivo de competencia en los términos del escrito y que, en su virtud, dicte sentencia en la que se declare que la competencia controvertida corresponde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primero, solicita al Tribunal Constitucional que, “en aplicación de lo previsto en el art. 92 y concordantes LOTC, adopte las medidas procedentes, o señale un límite temporal, para que no se pueda mantener indefinidamente la actual situación de provisionalidad en la que el Estado, al no haber dictado los correspondientes y obligados Reales Decretos de transferencias en materia de becas y ayudas al estudio, realiza unas funciones ejecutivas que no le compete ejercer, incumpliendo lo que se declaró hace ya más de 12 años en la STC 188/2001,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diciembre de 2013, el Pleno de este Tribunal, a propuesta de la Sección Tercera, acordó admitir a trámite el conflicto positivo de competencia promovido por el Gobierno de la Generalitat de Cataluña y dar traslado de la demanda y documentos presentados al Gobierno de la Nación, por conducto de su Presidente, al objeto de que en el plazo de 20 días alegara cuanto considerase conveniente. La incoación del conflicto fue publicada en el “Boletín Oficial del Estado” de 23 de diciembre de 2013 y su corrección de errores en el de 20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Constitucional el 18 de diciembre de 2013 el Abogado del Estado se personó en este proceso constitucional y solicitó prórroga del plazo para formular alegaciones por diez días más. Por providencia de 19 de diciembre de 2013 el Pleno le tuvo por personado y acordó prorrogar en diez días más el plazo concedido por providencia de 17 de diciembre de 2013,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Constitucional el 3 de febrero de 2014 el Abogado del Estado cumplimentó el trámite conferido, oponiéndose a las pretensiones deducidas y formulando diversas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analizando la competencia estatal de regulación que deriva del art. 149.1.30 CE, en concreto la cuestión de si la configuración normativa de parámetros de valoración para la concesión de las becas a la enseñanza constituye un aspecto necesario a fin de que los poderes públicos garanticen el derecho de todos a la educación. Según la jurisprudencia constitucional, la fijación del objeto de las ayudas y sus modalidades constituye un elemento esencial de la competencia básica del Estado, que puede determinar la finalidad y orientación de su política educativa en aras de la efectividad del art. 27 CE (SSTC 188/2001, de 20 de septiembre, y 212/2005, de 21 de julio, FJ 9). En la STC 212/2005, FJ 5, se señaló la plena justificación de que las becas, configuradas por el legislador orgánico como un elemento central para la garantía del derecho a la educación, sean reguladas de modo complementario por la normativa básica para garantizar, precisamente, ese derecho (FJ 5); y que lo mismo ocurre con los requisitos exigibles para su otorgamiento y la cuantía de las diferentes líneas de ayuda, así como su posible aplicación en los diferentes niveles educativos, pues se trata de aspectos que son, todos ellos, elementos centrales de las condiciones de otorgamiento de las ayudas, cuyo carácter detallado resulta una exigencia de su percepción uniforme en todo el territorio nacional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609/2013 se enmarca en la potestad de regulación que al Estado corresponde, pues la parte variable de una beca constituye una parte esencial de la misma. Si la materia subvencionada es común, es decir, unos estudios que los ciudadanos necesitan para su formación académica y que forman parte del sistema educativo general, el hecho de que las Comunidades Autónomas pudieran establecer las premisas o los requisitos legales para su acceso y para la obtención de la beca o ayuda de cuantía variable conllevaría una desigualdad en el acceso a los medios económicos públicos, dependiendo de la zona del país en el que se viviese. La variabilidad del montante individual de las becas no debe significar alteración de los criterios legales previos en su sentido cuantitativo o en la apreciación variable del aspecto cualitativo, pues ello supondría, al margen de la eventual idoneidad técnica de los órganos administrativos, ya fueran estatales o autonómicos, para valorar los requisitos exigibles, una desigualdad objetiva, afectando a un elemento que integra la efectividad del derecho a la educación (STC 188/2001, de 20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básico es, con palabras de la STC 188/2001, aquello que no puede ser cambiado por la legislación de desarrollo: es lo que debe ocurrir con los parámetros de cálculo y en general de cobertura legal de la parte variable de las becas, en la medida en que forma parte de la efectividad del sistema público de ayudas al estudio. Ello no puede ser trastocado a fin de proponer que lo que no puede ser cambiado es la cuantía que se establece de manera fija. Por ello, el art. 5.2, con los sistemas de cálculo allí concretados, no adolece de exceso de regulación, pues si la regulación de la cuantía de las becas constituye un aspecto básico, ello se ha de extender a todo su concepto: el carácter variable de una cuantía puede resultar el elemento más discriminatorio si no se sujeta a parámetros o promesas de determinación normativa general para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aborda, en segundo lugar, la competencia autonómica de ejecución de la legislación estatal y las medidas transitorias de coordinación. El Estatuto de Autonomía de Cataluña atribuye a la Generalitat de Cataluña la competencia compartida con el Estado en relación con el “régimen de fomento al estudio, de becas y de ayudas estatales” en materia de enseñanzas no universitarias, salvaguardando las competencias estatales sobre la materia tanto de regulación como en su caso de ejecución [art. 131.3 d) EAC]. El problema se suscita en relación con la competencia de ejecución de la legislación básica sobre el aspecto variable de la cuantía de las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confirma el criterio de la atribución autonómica sobre la gestión y ejecución de la normativa básica, salvo que, como expresa la STC 188/2001, FJ 7, la naturaleza de la medida haga imprescindible la gestión directa y centralizada para asegurar su plena efectividad dentro de la ordenación básica del sector, para garantizar iguales posibilidades de obtención y disfrute por los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valorar favorablemente la adecuación de la atribución de la competencia de ejecución al Estado un elemento esencial consiste en que la ejecución estatal sea determinante para garantizar la eficacia de las medidas y evitar el agotamiento de los fondos autorizados; criterio que se complementa con el de la cooperación entre ambas Administraciones territoriales en este ámbito de la gestión (STC 212/2005,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criterio jurisprudencial es el que subyace a las previsiones del art. 5.2 del Real Decreto 609/2013 y su disposición final segunda, en cuanto que atribuyen al Ministerio de Educación, Cultura y Deporte la distribución, provisional y definitiva, de la cuantía variable de la becas, así como funciones ejecutivas de gestión de las respectivas solicitudes. El procedimiento que se establece en dichos preceptos para la asignación, concesión y pago de la cuantía variable de la beca se adecua a la doctrina del Tribunal Constitucional invocada. El contenido de la citada disposición legal se ha trasladado al convenio de colaboración para la gestión de becas para el curso 2013-2014 entre la Generalitat de Cataluña y el Ministerio de Educación, Cultura y Deporte —en concreto a la cláusula tercera (selección, adjudicación y pago)—, cuya firma es inminente.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la gestión de la cuantía variable de las becas se realiza en un marco de cooperación en el que a las Comunidades Autónomas que se acojan a la disposición transitoria primera les corresponden las funciones ejecutivas, reservando únicamente el Ministerio dos actividades de carácter interno referidas a la ordenación de los flujos financieros hacia las Administraciones educativas: por un lado, la determinación de los créditos disponibles en los presupuestos generales del Estado para abonar la cuantía variable, una vez descontados los créditos destinados a financiar las cuantías fijas de las becas; y por otro, la determinación y libramiento a cada Administración educativa de la cuantía que le corresponda en función de los beneficiarios. Una vez realizados estos libramientos, corresponderá a la Generalitat de Cataluña la resolución de concesión y el pago de dicho componente de la beca. Este marco de cooperación interadministrativa que se establece para la distribución de esta cuantía variable encuentra justificación en la doctrina constitucional, ya que garantiza las mismas posibilidades de obtención y disfrute por sus potenciales destinatarios en todo el territorio nacional, evitando al propio tiempo que se sobrepase la cuantía global de los fondos estatales destinados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tercer apartado el escrito examina las cuestiones de la ejecución provisional estatal y del traspaso de servicios. La Comunidad Autónoma reprocha al Estado el hecho de que hayan transcurrido seis años desde la aprobación de la disposición adicional cuarta del Real Decreto 1721/2007, ahora parcialmente modificado por el Real Decreto 609/2013, relativo al ejercicio provisional de la Administración estatal de la competencia de ejecución, sin haberse llegado a un acuerdo de traspaso durante todo ese tiempo. Sin embargo, la misma STC 209/1990, de 20 de diciembre, que invoca la Comunidad Autónoma, fijó el siguiente presupuesto previo sin el cual no se entendería el reproche ulterior respecto de la prolongación de la provisionalidad: mientras no se hayan transferido los medios personales y materiales necesarios e imprescindibles para el ejercicio de una competencia estatutaria, el ejercicio de aquella competencia corresponderá todavía al Estado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tiempo de duración de esa provisionalidad no conlleva, aun transcurrido un periodo más o menos prolongado, la atribución per se de la competencia a la Comunidad Autónoma. En cualquier caso, no se pone de manifiesto una dejadez o una ralentización fraudulenta y obstructiva por las autoridades educativas estatales en cuanto a fijar un acuerdo definitivo de transferencia en el seno de la comisión mixta respectiva, que no es un acto unilateral del Gobierno. Si no se acierta a llegar a un acuerdo definitivo, ello deriva de la actitud de ambas partes, salvo que se probara una clara actitud contumaz por la parte estatal, lo que aquí no acontece.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ha declarado que durante ese periodo provisional de gestión o desempeño transitorio por el Estado de competencias de ejecución autonómica, ambas partes podrían coordinarse a través de los correspondientes convenios o instrumentos de cooperación, lo que se ha plasmado en el mismo Real Decreto 609/2013 y en el ya citado convenio de colaboración que debe firmarse entre la Administración del Estado y la Generalitat de Cataluña para la gestión de las becas en el curso 2013-2014.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han resultado infringidas las competencias de la Generalitat de Cataluña relativas a la ejecución de la legislación del Estado en la materia (art. 131 EAC), dada la situación actual de ausencia de concreción de un acuerdo de voluntades completo que lleve a plasmar definitivamente en un acuerdo formal de la comisión mixta la relación, número y alcance de los medios personales y materiales y de los servicios que habrían de ser objeto de traspaso a la Comunidad Autónoma. A su vez, debe decaer la impugnación de algunos preceptos de la resolución de 13 de agosto de 2013 por la que se convocan becas de carácter general para el curso académico 2013-2014 para estudiantes que cursen estudios postobligatorios, en cuanto que resultan ajustados a la normativa que les sirve de fundamento —el Real Decreto 609/2013—, al criterio jurisprudencial anteriormente analizado y a la deseable coordinación entre las Administraciones territoriales en tanto se completa el proceso de traspaso de medios y servicios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expuesto, el representante procesal del Gobierno solicita que se dicte sentencia en la que se declare la plena constitucionalidad del Real Decreto y de la resolución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mayo de 2016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Sentencia debe dar respuesta a un proceso instado por el Abogado de la Generalitat de Cataluña, en representación de su Gobierno, contra el art. 5, apartados 1 y 2, la disposición final segunda, apartados 3 y 18, la disposición adicional tercera, apartado 5 y la disposición final primera del Real Decreto 609/2013, de 2 de agosto, por el que se establecen los umbrales de renta y patrimonio familiar y las cuantías de las becas y ayudas al estudio para el curso 2013-2014, y se modifica parcialmente el Real Decreto 1721/2007, de 21 de diciembre, por el que se establece el régimen de las becas y ayudas al estudio personalizadas, así como contra los arts. 1.1, 2.4 y 50, apartados 6 y 7, y la disposición transitoria primera.2 de la resolución de 13 de agosto de 2013 de la Secretaría de Estado de Educación, Formación Profesional y Universidades, por la que se convocan becas de carácter general para el curso académico 2013-2014, para estudiantes que cursen estudios postobligatorios.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rector de este conflicto positivo de competencia se aduce que con la aprobación del Real Decreto y de la resolución arriba mencionados se atribuyen al Estado y se ejercen por éste, respectivamente, funciones ejecutivas que deberían corresponder a las Comunidades Autónomas y que ello supone una vulneración de las competencias que le corresponden a la Generalitat de Cataluña en materia de educación y universidades con base en lo dispuesto en los arts. 131.3 d) y 172.1 g) del Estatuto de Autonomía de Cataluña (EAC). Por su parte, la representación procesal del Gobierno del Estado propone la desestimación del conflicto de competencias, por entender que el contenido de los dos actos objeto del conflicto se encuentra amparado en la competencia estatal sobre educación (art. 149.1.30 CE), en tanto no se apruebe el traspaso de las funciones, medios y servicios necesarios para la asunción de las competencias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Nuestras primeras consideraciones deben dirigirse a precisar la controversia planteada en relación con los dos actos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 609/2013, de 2 de agosto, se dicta al amparo del Real Decreto 1721/2007, de 21 de diciembre, por el que se establece el régimen de las becas y ayudas al estudio personalizadas. Según la disposición final primera del Real Decreto 1721/2007, para cada curso académico el Gobierno aprobará un real decreto en el que se precisen las enseñanzas para las que se concederán becas y ayudas al estudio, sus cuantías y modalidades para cada enseñanza, así como los umbrales de renta y patrimonio familiar aplicables. Esto es lo que lleva a cabo el Real Decreto 609/2013: fija los parámetros cuantitativos (cuantías de las diferentes modalidades de becas y ayudas al estudio y niveles máximos de renta y patrimonio familiar) por los que se regirán las convocatorias de becas y ayudas al estudio correspondientes al curso académico 2013-2014 financiadas con cargo al presupuesto del Ministerio de Educación, Cultura y Deporte, y cuya regulación general se encuentra en el mencionado Real Decreto 1721/2007. Al mismo tiempo, la disposición final segunda del Real Decreto 609/2013 modifica en diversos extremos el Real Decreto 1721/2007. Por su parte, la resolución de 13 de agosto de 2013, de la Secretaría de Estado de Educación, Formación Profesional y Universidades, procede a convocar becas de carácter general para estudiantes que cursen estudios postobligatorios para el curso académico 2013-2014.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promueve exclusivamente en relación con algunos preceptos de los mencionados actos. Por lo que respecta al Real Decreto 609/2013, se impugnan, en primer lugar, los apartados 1 y 2 del art. 5, que regula la gestión por el Ministerio de Educación, Cultura y Deporte de la parte de los recursos asignados para la convocatoria del curso escolar 2013-2014 de becas y ayudas al estudio de carácter general que se destina a la llamada “cuantía variable”. En segundo lugar, se impugna el apartado 5 de la disposición adicional tercera del Real Decreto, que establece la obligación de las Comunidades Autónomas de compensar a las universidades públicas por la diferencia entre el coste de la matrícula y la beca de matrícula que el Ministerio proporciona a los estudiantes. En tercer lugar, se impugna la disposición final primera del Real Decreto que afirma los títulos competenciales en los que se basa dicha disposición general. Y en cuarto y último lugar, se impugnan determinadas modificaciones introducidas en el Real Decreto 1721/2007 por la disposición final segunda del Real Decreto 609/2013: modalidades de las becas en las enseñanzas postobligatorias (apartado 3) y reglas relativas a la liquidación a las Comunidades Autónomas de las cantidades que le corresponda financiar al Estado de las becas y ayudas concedidas [apartado 18, únicamente en cuanto que añade el párrafo d) al apartado 2 del art. 40 del Real Decreto 1721/2007].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resolución de 13 de agosto de 2013, se impugna su artículo 1.1, que convoca becas para estudiantes que en el curso académico 2013-2014 cursen enseñanzas postobligatorias con validez en todo el territorio nacional; su artículo 2.4, que contempla la distribución provisional y definitiva de la cuantía variable por el Ministerio de Educación, Cultura y Deporte; su artículo 50, apartados 6 y 7, que atribuyen a órganos de la Administración general del Estado competencias de gestión sobre la determinación, la distribución y la concesión definitiva de la cuantía variable; y el apartado 2 de su disposición transitoria primera, que excluye que determinadas tareas contempladas en la resolución puedan ser asumidas por las Comunidades Autónomas firmantes de convenios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expuesto en los antecedentes lo discutido en este proceso está principalmente vinculado a la actividad de gestión de las becas y ayudas al estudio en las que se concretan las actuaciones que las Administraciones públicas han de realizar en orden a la aplicación de lo dispuesto en el Real Decreto 609/2013. Ahora bien, este conflicto pone de manifiesto un matiz distinto con respecto a procesos constitucionales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en anteriores procesos la controversia versaba sobre la titularidad autonómica de la gestión de las becas y ayudas al estudio en general (SSTC 188/2001 y 212/2005) o sobre el carácter territorializable de una concreta modalidad de becas y ayudas (STC 25/2015, relativa a las becas de movilidad), el presente conflicto ofrece la peculiaridad de que las partes no discrepan realmente sobre la titularidad autonómica de las competencias ejecutivas contempladas en las disposiciones impugnadas. Ambas partes reconocen, partiendo de la doctrina sentada en las citadas SSTC 188/2001 y 212/2005, que la gestión de las becas y ayudas al estudio de carácter general corresponde, según el marco constitucional y estatutario, a las Comunidades Autónomas. Si bien se reitera la reivindicación competencial con ocasión de algunas previsiones incluidas en el Real Decreto 609/2013 o de la nueva convocatoria de becas para el curso académico 2013-2014 que se contiene en la resolución, de lo que discrepan básicamente las partes es de si el mantenimiento prolongado e indefinido, que alcanzaría los quince años en el momento de redactar esta Sentencia, del ejercicio provisional por el Estado de unas competencias ejecutivas que ya se declararon de titularidad autonómica, debido a la falta de adopción de los correspondientes decretos de traspasos, resulta una situación compatible con nuestro orden competencial, así como de la posibilidad y, en su caso, de la forma de ponerle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Generalitat de Cataluña no se limita, en suma, a que este Tribunal declare, como en casos anteriores, que el carácter pormenorizado de las bases vulnera la competencia autonómica y que la competencia de gestión, atribuida al Estado en los preceptos impugnados, corresponde a la Generalitat. Además de ello, formula en el suplico de su escrito, mediante su otrosí primero, la solicitud de que este Tribunal adopte, en aplicación de lo previsto en el art. 92 y concordantes de la Ley Orgánica del Tribunal Constitucional (LOTC), las medidas procedentes o, en su caso, señale un límite temporal “para que no se mantenga indefinidamente la actual situación de provisionalidad en la que el Estado, al no haber dictado los correspondientes y obligados Reales Decretos de transferencias en materia de becas y ayudas al estudio, realiza unas funciones ejecutivas que no le compete ejercer, incumpliendo lo que se declaró hace ya más de 12 años en la Sentencia TC 188/2001, de 20 de septiembre”. Dicho en otros términos, la reivindicación competencial articulada en el suplico es instrumental de lo que parece constituir la finalidad última del conflicto aquí deducido: que este Tribunal ponga fin a la situación anómala de ejercicio estatal de competencias de titularidad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ni la indicada peculiaridad del conflicto ni el carácter en parte reiterativo de la reivindicación competencial que en él se deduce justifican que alteremos el contenido y el orden lógico de nuestro enjuiciamiento. Por tanto, en lo que sigue analizaremos la conformidad con el orden constitucional de las competencias atribuidas o ejercidas por el Estado en los preceptos impugnados, y solo entonces, si se concluye la disconformidad con el orden competencial de tales preceptos, abordaremos la otra pretensión que nos formula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el contenido de los actos y el alcance de la impugnación que se dirige contra ellos, debemos constatar que ninguna duda plantea su encuadramiento competencial. Con apoyo en la doctrina de las SSTC 188/2001 y 212/2005, ambas partes coinciden en considerar que el encuadramiento de estas ayudas ha de realizarse en la materia de educación. Ese criterio no puede sino confirmarse pues tal es la conclusión que alcanzamos en las citadas Sentencias, así como en la más reciente STC 25/2015, de 19 de febrero, que versó sobre otro conflicto de competencia promovido por la misma parte procesal en relación con el Real Decreto 1721/2007, de 21 de diciembre, por el que se establece el régimen de las becas y ayudas al estudio personalizadas, que es justamente la disposición general desarrollada para el curso escolar 2013-2014 y parcialmente modificada por el Real Decreto 609/2013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este proceso será bastante recordar que el título competencial estatal a tener en cuenta es el del art. 149.1.30 CE, y que este precepto reserva al Estado el establecimiento de las normas básicas para el desarrollo del art. 27 CE, a fin de garantizar las obligaciones de los poderes públicos en esta materia. Dicha competencia estatal se relaciona con las autonómicas que, sobre las becas y ayudas al estudio en la enseñanza no universitaria y universitaria, se recogen, respectivamente, en los arts. 131.1.3 d) y 172.1 g) EAC, las cuales han de ser entendidas con el sentido y el alcance que ya expresamos en la STC 31/2010, de 28 de junio, FFJJ 77 y 108.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cuestión objeto del conflicto es la regulación de la gestión por el Estado de la llamada cuantía variable por el art. 5, apartados 1 y 2, y la disposición final segunda, apartados 3 y 18 del Real Decreto 609/2013, y los arts. 1.1, 2.4 y 50, apartados 6 y 7, y la disposición transitoria primera, apartado 2, de la resolución de 13 de agosto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apartados 1 y 2 del art. 5 del Real Decreto se regula la gestión por el Ministerio de Educación, Cultura y Deporte de la parte de los recursos asignados para la convocatoria del curso escolar 2013-2014 de becas y ayudas al estudio de carácter general que se destina a la llamada “cuantía variable”, parte de la beca que se distribuye entre los solicitantes en función de la renta familiar y del rendimiento académico y cuyo importe global se obtiene una vez satisfechas las becas básicas y las cuantías fijas ligadas a la renta y a la residencia del solicitante. La nueva estructura de las becas en las enseñanzas postobligatorias, compuestas de cuantías fijas y variables, se introduce no solo para el curso académico 2013-2014, sino también en la regulación general contenida en el Real Decreto 1721/2007 por medio de la disposición final segunda del Real Decreto 609/2013. De hecho, el conflicto se deduce también en relación con los apartados 3 y 18 de la disposición final segunda del Real Decreto 609/2013 y los arts. 1.1, 2.4 y 50, apartados 6 y 7, y la disposición transitoria primera, apartado 2, de la resolución de 13 de agosto de 2013. Por ello, la impugnación de los mencionados preceptos será abordada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sostiene que esa nueva regulación vacía de contenido la competencia autonómica en la materia y desperdicia la oportunidad de configurar un sistema que armonice los principios de igualdad en las condiciones básicas y de respeto por la diversidad autonómica, lo que se podría conseguir si el Estado, a la par que establece por igual en todo el territorio las cuantías, permitiera que las Comunidades Autónomas competentes decidieran sobre los criterios de distribución de la cuantía variable en su respectivo ámbito territorial, respetando siempre y en todo caso el importe que fije el Gobierno del Estado como mínimo y/o máximo para cada curso académico. Asimismo, rechaza como básica una regulación pormenorizada cuya aplicación tiene, además, carácter eventual: lo básico, a su juicio, debe quedar referido a los componentes fijos de las becas y al establecimiento del importe mínimo y/o máximo de la cuantía variable, pero no más allá, mientras que a las Comunidades Autónomas les correspondería la aplicación de la cuantía variable en su respectivo territorio, ponderando los componentes de la fórmula prevista y determinando el porcentaje del importe que se destinará a los estudiantes universitarios y no universitarios, pues la oportuna “atención a las peculiaridades territoriales” (STC 188/2001, FJ 11) podría consistir en permitir esa modulación. Por su parte, el Abogado del Estado rechaza el pretendido exceso de regulación y argumenta que si la regulación de la cuantía de las becas constituye un aspecto básico, ello se ha de extender a todo su concepto y que el carácter variable de una cuantía puede resultar un elemento discriminatorio si no se sujeta a parámetros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resolución de esta impugnación debemos diferenciar dos quejas que se superponen en el escrito de la Generalitat: la queja dirigida al alcance de lo básico, al regular la cuantía variable, que examinaremos en este fundamento jurídico, y la queja dirigida a la gestión estatal de esa cuantía, que examinaremos en un fundamento jurídico ulterior. Sentado esto, para determinar, si a la vista de las competencias del Estado y de la Comunidad Autónoma, se ha producido o no la vulneración competencial denunciada, debemos tomar como parámetro la abundante doctrina constitucional en materia de subvenciones. Doctrina que, para su mejor aplicación, quedó recopilada en la STC 13/1992, de 6 de febrero, y que, como recordó la STC 38/2012, de 26 de marzo, FJ 4, pese al carácter abierto del esquema en el que se insertan, sigue siendo referente constante en nuestra doctrina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STC 212/2005, de 21 de julio, FJ 6 a), citando la STC 188/2001, de 20 de septiembre, FJ 7, señaló lo siguiente: “en relación con las ayudas o subvenciones incorporadas a los Presupuestos Generales del Estado, hemos manifestado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de 6 de febrero, FFJJ 4 y 6). En los fundamentos jurídicos 7 y 8 de esa misma Sentencia hemos advertido que,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o complementar la regulación de las condiciones de otorgamiento de las ayudas y su tramitación y siempre que respete las competencias exclusivas de ejecución y gestión que corresponda a las Comunidades Autónomas, salvo que la naturaleza de la medida haga imprescindible la gestión directa y centralizada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 (STC 91/1992,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como quedó dicho, con la queja dirigida al alcance de lo básico, la Generalitat de Cataluña no discute que al Estado le corresponda establecer las condiciones esenciales de otorgamiento de las becas y ayudas al estudio, aunque defiende su preferencia por un modelo de ordenación de la cuantía variable que otorgara un mayor protagonismo normativo a las Comunidades Autónomas competentes. Su afirmación de que la regulación estatal de la cuantía variable vulnera en este punto las competencias autonómicas no se sustenta más que en dos escuetas alusiones que apenas desarrolla: el carácter pormenorizado de la regulación y su carácter eventual. Los dos argumentos han de ser rechazados.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jurisprudencia de este Tribunal, la competencia estatal para regular las condiciones esenciales del otorgamiento de las becas y ayudas al estudio alcanza hasta donde lo permita la competencia sustantiva ejercida, en el presente supuesto hasta donde lo permita la competencia estatal sobre las normas básicas para el desarrollo del art. 27 CE (art. 149.1.30 CE), o, como viene reiterando nuestra doctrina, “hasta donde sea imprescindible para garantizar el cumplimiento por los poderes públicos de sus deberes en esta materia (art. 149.1.30 CE), y resulte necesario para conseguir la finalidad deseada y garantizar una política educativa homogénea para todo el territorio nacional” [SSTC 188/2001, FJ 10 a); 212/2005, FJ 9, y 25/2015, FJ 3]. Es evidente que el Estado es competente para decidir el modelo de otorgamiento de las ayudas, y es lo que ha llevado a cabo el Gobierno, al adoptar el Real Decreto 609/2013, de acuerdo con sus competencias, a implantar a partir del curso académico 2013-2014 un modelo de becas basado en varios componentes fijos y en un componente variable. Nada de lo indicado por el escrito de la Generalitat permite sostener que, al regular ese componente variable, el Gobierno, ha ido más allá de lo que le facultan sus competencias; ni nada permite fundamentar la tesis de que el Gobierno solo podría prever el componente variable y tendría forzosamente que dejar su plena determinación a las Comunidades Autónomas. Tampoco la determinación por el Ministerio de Educación, Cultura y Deporte del porcentaje destinado a cuantía variable que corresponderá a los estudiantes universitarios, por un lado, y a los estudiantes no universitarios, por otro, excede de lo básico, pues está intrínsecamente vinculada a la decisión del destino de las ayudas que se incardina en la competencia legislativa básica del Estado. Quizás puedan concebirse otras fórmulas para articular la competencia legislativa básica y la competencia autonómica de desarrollo legislativo en esta materia, pero lo decisivo en el presente proceso constitucional es que la opción del legislador estatal entra plenamente dentro de sus competencias. Por todo ello, ha de concluirse que el establecimiento del régimen normativo aplicable a la cuantía variable no afecta a las competencias de desarrollo legislativo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carácter eventual de la cuantía variable, así considerada en cuanto que depende de que los componentes fijos de las becas no agoten la totalidad de los recursos asignados a esta finalidad en los presupuestos generales del Estado, es un argumento del que puedan extraer consecuencias sobre la extensión de lo básico, pues en último término sería extensible a toda la actividad de fomento: las ayudas están siempre condicionadas a la existencia de un crédito adecuado y suficiente para atenderlas, como a menudo se encargan de recordar sus normas reguladoras y, en todo caso, proclama con carácter general el art. 9.4 d) de la Ley general de subvenciones, de forma que bastaría la invocación de esa regla —que es expresión del principio constitucional de legalidad presupuestaria (art. 134.2 CE)— para excluir el carácter básico de la regulación de las condiciones esenciales de otorgamiento de las ayudas en cualquier materia que se rija por el esquema bases/desarrollo.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consideraciones realizadas y teniendo en cuenta la escasa argumentación con la que los recurrentes acompañan la impugnación en este punto, la misma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otra impugnación señalada, el ejercicio estatal de competencias ejecutivas en relación con la gestión de la cuantía variable, el punto de partida debe ser, como viene afirmando nuestra reiterada doctrina,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188/2001, FJ 11, establecimos un criterio, luego confirmado en la SSTC 212/2005, FJ 10 a), y 25/2015, FJ 3, según el cual, resultaban contrarias a las competencias de gestión de la Generalitat de Cataluña las disposiciones estatales allí examinadas “que centralizan operaciones de tramitación de las becas, pues las mismas deben ser realizadas por aquella”. Dicho en otros términos, estimamos que nos encontrábamos en uno de los casos a los que se refiere la STC 13/1992 en su fundamento jurídico 8 b), conforme al cual “la competencia del Estado para dictar normas básicas (en este caso, en desarrollo del art. 27 CE) le permite consignar subvenciones de fomento en sus presupuestos generales, especificando su destino y regulando sus condiciones esenciales de otorgamiento hasta donde lo permita su competencia genérica, básica o de coordinación” [STC 188/2001, FJ 10 a), reiterado en las SSTC 212/2005, FJ 9; y 25/2015, FJ 3]. Por el contrario, descartamos que resultará procedente la centralización aludida en la doctrina de este Tribunal contenida en la citada STC 13/1992, FJ 8 d), la cual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sintetizamos en la STC 25/2015, FJ 4, “la centralización de la funciones de ejecución sólo puede tener lugar, como venimos insistiendo, en supuestos excepcionales que aparezcan plenamente justificados, ya que la regla ha de ser la de que las Comunidades Autónomas competentes gestionen las subvenciones en materias en las que, como la educación, ostentan competencias de desarrollo normativo y ejecución de las bases estatales, incluso cuando tal ejecución pueda tener un alcance supraterritorial, pues es responsabilidad del Estado en estos casos fijar los puntos de conexión que permitan la ejecución autonómica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trabado entre las partes, una vez encuadradas competencialmente las ayudas controvertidas en la materia educación, se centra entonces en determinar el supuesto que, de los dos que acabamos de citar, resulta de aplicación a la gestión de la cuantía variable de las becas. En otros términos, lo que habremos de determinar ahora, en relación específicamente con la cuantía variable de las becas y ayudas al estudio, es si, por excepción a la regla general que deriva de la doctrina anteriormente expuesta, concurren aquí razones que justifiquen la ejecución administrativa centralizada. Ahora bien, siempre que se trate realmente de aspectos relacionados con la gestión, y no con el establecimiento del régimen normativo aplicable a las becas y ayudas al estudio consignadas en los presupuestos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 conformidad constitucional de las funciones que se atribuye el Estado en los preceptos impugnados, debemos realizar unas consideraciones sobre el funcionamiento de la cuantía variable. A diferencia de otros supuestos de becas o ayudas analizados por este Tribunal, la peculiaridad no estriba aquí en la finalidad de la ayuda, sino en el carácter variable de un componente de la beca al estudio (o de una parte de los fondos asignados a dicho fin). El carácter variable de la cuantía no se refiere a que su otorgamiento efectivo dependa de la disponibilidad de fondos una vez satisfecha la cuantía fija de las becas para todos los solicitantes, sino a que esos fondos restantes, de existir, se distribuyen entre los solicitantes con derecho a cuantía variable considerando el rendimiento académico y la renta per cápita del solicitante. Dicho de una manera sencilla, el dinero disponible para la cuantía variable se reparte entre todos los solicitantes con derecho a dicha cuantía variable, recibiendo más quienes acrediten un mayor rendimiento académico y al mismo tiempo un menor nivel de renta, y menos quienes acrediten un menor rendimiento académico o un mayor nivel de renta y, sobre todo, ambas circunstancias al mismo tiempo. En cualquier caso, la cuantía mínima para quienes sean beneficiarios de la cuantía variable es siempre de 60 €.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administrativo, aunque la solicitud de beca del estudiante es única, si el estudiante cumple los requisitos académicos y económicos exigidos y no es denegada por uno de esos motivos, el procedimiento de otorgamiento se divide en dos resoluciones parciales, una referida a la cuantía fija y otra referida a la cuantía variable. De la cuantía variable se puede realizar una asignación provisional. De acuerdo con el art. 5.2 del Real Decreto 609/2013, para el cálculo del importe a distribuir de forma provisional para las cuantías variables, se tendrá en cuenta el importe de los recursos asignados a la convocatoria disponibles una vez asignados los importes que correspondan a las cuantías fijas en relación con el número de las solicitudes tramitadas en la convocatoria en curso. Esa distribución provisional le compete al Ministerio de Educación, Cultura y Deporte. Finalmente, una vez recibidas en el Ministerio todas las solicitudes tramitadas por las Comunidades Autónomas y las Universidades, el Ministerio procede a realizar la distribución del 100 por 100 de la cuantía variable entre todas las solicitudes con derecho a la cuantía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adecuación constitucional de la atribución de la competencia de ejecución al Estado que contemplan los preceptos impugnados con dos argumentos distintos y excluyentes: por un lado, alega que el marco de cooperación administrativa en el ámbito de la gestión, articulado mediante convenios de colaboración con las Comunidades Autónomas, satisface las exigencias de la jurisprudencia constitucional, en particular porque solo se reservan al Ministerio de Educación las actividades internas de ordenación de los flujos financieros hacia las Administraciones educativas y, una vez realizados los libramientos, corresponde a la Generalitat de Cataluña la resolución de concesión y el pago del componente variable de la beca; por otro, se argumenta que la ejecución estatal es necesaria para garantizar la eficacia de las medidas y evitar el agotamiento de los fondos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Empezaremos por atender al primer argumento alegado, pues, si el marco diseñado fuera efectivamente compatible con la jurisprudencia constitucional, no sería ya necesario atender al segundo argumento. Del Real Decreto 609/2013 y de la resolución de 13 de agosto de 2013 se desprende que la Administración general del Estado se reserva expresamente las siguientes funciones ejecutivas en relación con la concesión y gestión de la cuantía variable de las becas: la convocatoria de las ayudas (art. 1 de la resolución impugnada), la distribución provisional del 50 por 100 de la cuantía variable (art. 5.2 Real Decreto 609/2013 y art. 2.4 de la resolución impugnada), la distribución definitiva del 100 por 100 de la cuantía variable (art. 5.2 Real Decreto 609/2013), que incluye tanto la elevación de la propuesta de concesión de las cuantías variables (art. 50.7 de la resolución impugnada) como la resolución definitiva de la convocatoria por el Secretario de Estado de Educación, Formación y Universidades (art. 50.7 de la resolución impugnada). Y, desde otra perspectiva, tales funciones vienen contempladas por la disposición transitoria primera de la resolución, en la que se contempla la posibilidad de que, mediante los oportunos convenios de colaboración con el Ministerio de Educación, Cultura y Deporte, las Comunidades Autónomas puedan realizar, respecto de las becas que se convocan por la presente convocatoria, con la salvedad de determinadas modalidades, las funciones, de tramitación, adjudicación y pago, así como la inspección, verificación, control y resolución de los recursos administrativos que puedan interponerse. Así pues, si no media convenio de colaboración, no se prevé intervención autonómica alguna, por lo que no hay duda de que las normas impugnadas parten de la atribución al Estado de la totalidad de las funciones ejecutivas en el ámbito de la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argumento del Abogado del Estado de que la celebración de los convenios de colaboración, prevista en la propia resolución de convocatoria de las ayudas para el curso 2013-2014 (disposición transitoria primera), garantiza un resultado acorde con la distribución competencial no puede acogerse. Con independencia de que no se haya acreditado que se haya materializado efectivamente dicha posibilidad, celebrando el oportuno convenio de colaboración con la Comunidad Autónoma de Cataluña, lo cierto es que el régimen del convenio de colaboración que prevé el apartado 2 de la disposición transitoria primera de la resolución de convocatoria excluye expresamente determinadas facultades ejecutivas, limitación frente a la cual también se dirige el presente conflicto de competencia. En cualquier caso, la razón determinante para rechazar la argumentación del Abogado del Estado es que la celebración de un convenio de colaboración no es un requisito constitucionalmente exigible para poder ejercer competencias que, en virtud del bloque de constitucionalidad, corresponden a uno de los poderes públicos territoriales; lo que la Comunidad Autónoma recurrente reivindica mediante el presente conflicto de competencia es precisamente el ejercicio competencial directo, sin la mediación de convenio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pues, procede examinar la otra explicación aducida: si, como alega el Abogado del Estado, la centralización de las funciones ejecutivas está en este caso justificada, como excepción a la regla general, en el argumento de la necesidad de garantizar la eficacia del sistema y evitar el agotamiento de los fondos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no puede compartirse de acuerdo con nuestra doctrina reiterada en materia de becas. Tal como expusimos en la STC 25/2015, FJ 4, “[n]uestra doctrina en materia de becas ya ha rechazado ‘que la subvención pueda centralizarse con el argumento de que ‘la territorialización de los créditos crearía compartimentos estancos por cada Comunidad Autónoma, posibilitando que resulten beneficiados en algunas de ellas quienes tuvieran peor derecho que otros posibles beneficiarios de otras Comunidades que, efectivamente, no recibieran la ayuda’, puesto que ‘las posibles dificultades previas pueden salvarse mediante diversas técnicas. En primer lugar, mediante una planificación que determine...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En la STC 188/2001 este Tribunal descartó en particular por injustificado el argumento de la necesidad de una lista única de solicitantes de beca para todo el territorio nacional, con el fin de evitar que posibles becarios con mejor derecho en una determinada Comunidad Autónoma dejen de percibir la ayuda en beneficio de otros en una Comunidad diferente. Esta fue nuestra argumentación para descartar dicho argumento: “esta posibilidad, que, de existir, sólo se daría en el último segmento de becarios de la lista única, puede ser obviada con facilidad, dejando sin distribuir entre las Comunidades Autónomas un porcentaje de los fondos, de modo que, mediante los oportunos instrumentos de colaboración y, específicamente, a través de mecanismos de coordinación (por todas, STC 32/1983, de 28 de abril, FJ 2), dichos fondos se canalicen hacia los becarios con mejor derecho con independencia de su localización territorial, o utilizando cualquier otra técnica que no implique la centralización del procedimiento de otorgamiento del sistema de becas, impidiendo la gestión autonómica de la normativa estatal básica” (FJ 11). En suma, en este contexto este Tribunal ha descartado de forma reiterada el carácter determinante del argumento del agotamiento de los fondos, puesto que pueden arbitrarse sistemas de cooperación que posibiliten el desplazamiento de los fondos (SSTC 186/1999, FJ 10; 188/2001, FJ 11, y 25/2015,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entonces que no se ha aportado ninguna justificación que haga imprescindible la intervención estatal en el ámbito de la gestión final de las ayudas, actividad claramente discernible tanto de la determinación de las normas básicas del régimen de ayudas como de las tareas de consignación presupuestaria y de libramiento a las Comunidades Autónomas de los fondos que el Estado decida atribuir en cada ejercicio presupuestario a esta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hecho de que en la disposición final primera del Real Decreto sometido a conflicto se invoque expresamente como título competencial habilitante para el Estado el contemplado en el art. 149.1.1 CE, además del previsto en el art. 149.1.30 CE, no enerva, como veremos a continuación, la anterior conclusión, pues la invocación meramente formal de un título competencial no puede bastar para desplazar la operatividad del supuesto previsto en el fundamento jurídico 8 b) de la STC 13/1992. Antes bien, una interpretación sistemática de los supuestos contemplados en la STC 13/1992 nos lleva a entender que el título estatal invocado de manera formal debe existir también materialmente pues, de lo contrario, se correría el riego de vaciar de contenido este primer supuesto en aquellos casos en los que el Estado invocase indebidamente un título competencial. Ello nos obliga a pronunciarnos sobre la suficiencia, en el presente caso, del referido título competencial invocado por el Real Decreto sometido a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recordar nuestra doctrina general sobre el art. 149.1.1 CE, de acuerdo con la cual dicho precepto constitucional “constituye un título competencial autónomo, positivo o habilitante, constreñido al ámbito normativo, lo que permite al Estado una regulación, aunque limitada a las condiciones básicas que garanticen la igualdad, que no el diseño completo y acabado de su régimen jurídico” [STC 61/1997, FJ 7 b)], si bien “no puede operar como una especie de título horizontal, capaz de introducirse en cualquier materia o sector del ordenamiento” (entre otras, SSTC 239/2002, de 11 de diciembre, FJ 10; 228/2003, de 18 de diciembre, FJ 10; y 150/2012, de 5 de julio, FJ 4). Esta doctrina nos ha llevado a rechazar que el art. 149.1.1 CE fuese un título competencial suficiente para justificar ayudas condicionadas a la realización municipal de proyectos que generen empleo y de actuaciones que tengan en cuenta la sostenibilidad social (STC 150/2012, de 5 de julio, FJ 4), ayudas en materia de asistencia social [SSTC 173/2012, de 15 de octubre, FJ 5 a), y 177/2012, de 15 de octubre, FJ 5 a)] y ayudas para la realización de programas de cooperación y voluntariado sociales (SSTC 21/2013, de 31 de enero, FJ 5; y 70/2013,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recordar nuestra doctrina particular sobre el art. 149.1.1 CE en el ámbito de las becas y ayudas al estudio. Así, en la STC 188/2001, FJ 13, cuya doctrina fue reiterada en la STC 212/2005, FJ 5, Sentencias invocadas por ambas partes, declaramos que “aunque el art. 149.1.1 CE, habilite al Estado junto con la normativa básica a que se refiere el art. 149.1.30 CE, para hacer efectiva la igualdad en el ejercicio del derecho a la educación”, aquella regla competencial no puede cobijar en puridad preceptos “que atribuyen a los órganos centrales del Estado competencias de carácter ejecutivo, pues aquel precepto constitucional está ‘constreñido al ámbito normativo’” o que, desde la perspectiva de su regulación material, “no respondan a lo que ha de ser el contenido sustantivo de las ‘condiciones básicas que garanticen la igualdad de todos los españoles en el ejercicio de los derechos y en el cumplimiento de los deberes constitucionales’”. Dichas condiciones básicas, dijimos entonces, “deben hacer referencia al contenido primario del derecho y a las posiciones jurídicas fundamentales relativas al mismo”, debiendo “distinguirse, de un lado, entre los elementos generales conformadores del derecho a obtener una beca, amparables en el art. 149.1.1 CE y alcanzados por la legislación orgánica y, cumpliendo determinadas exigencias, por la reglamentaria general, y, de otro, los criterios de política educativa que instrumentan coyunturalmente su acceso al mismo”. En la segunda categoría se incluye la regulación de todas aquellas cuestiones (estudios objeto de ayuda, modalidades de ayuda, cuantías de las ayudas, requisitos económicos y académicos, sistemas de baremación, etc.) que “no gozan de la estabilidad necesaria como para ser incluidos en el núcleo esencial del derecho a beca en cuanto condición de efectividad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los anteriores criterios al presente caso, debemos concluir que los preceptos controvertidos del Real Decreto 609/2013 atribuyen competencias ejecutivas a órganos centrales del Estado o bien regulan cuestiones accesorias a la regulación contenida en las diversas leyes orgánicas dictadas para el desarrollo del art. 27 CE y en el principal reglamento de desarrollo adoptado en materia de becas y ayudas al estudio —el Real Decreto 1721/2007— y que, incluso, por referirse a un único curso académico, están lógicamente dotados de provisionalidad en razón a posibles circunstancias cambiantes. Si los aspectos indicados del Real Decreto 609/2013 no permiten ser incluidos en el ámbito del art. 149.1.1 CE, tampoco puede serlo el resto de su contenido y, menos aún si cabe, la resolución de convocatoria de las ayudas de 13 de agosto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descartar que las ayudas objeto de conflicto, en general, y las competencias de gestión atribuidas a los órganos centrales del Estado por los preceptos impugnados, en particular, se puedan fundamentar en el título sobre la regulación de las condiciones básicas que garanticen la igualdad de todos los españoles en el ejercicio de los derechos y en el cumplimiento de los deberes constitucionales recogido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todo lo anterior, procede declarar que la competencia controvertida corresponde a la Generalitat de Cataluña y que, en consecuencia, son inconstitucionales el art. 5.2 y la disposición final segunda, apartado 18, del Real Decreto 609/2013 y los arts. 1.1, 2.4 y 50, apartados 6 y 7, de la resolución de 13 de agosto de 2013, en la medida en que desconocen aquella competencia y atribuyen las facultades de gestión del componente variable de las becas al estudio a órganos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no incurren en la referida vulneración competencial tres de las disposiciones impugnadas. En primer lugar, el apartado 3 de la disposición final segunda del Real Decreto 609/2013, en cuanto que únicamente establece las modalidades de las becas en las enseñanzas postobligatorias y, en consecuencia, no incide en la titularidad de las competencias de ejecución en la materia. En segundo lugar, el apartado 1 del art. 5 del Real Decreto 609/2013, pues se limita a regular los recursos destinados a cuantía variable, estando amparada en la competencia legislativa básica del Estado la decisión de qué porcentaje de los recursos disponibles para la cuantía variable se dedica a los estudiantes universitarios y qué porcentaje a los no universitarios. En tercer lugar, el apartado 2 de la disposición transitoria primera de la resolución impugnada, pues al limitarse a ordenar una solución provisional de ejercicio autonómico de la competencia mediante convenios de colaboración hasta que se celebren los debidos traspasos, no puede considerarse por su propio efecto vulneradora de la distribución competencial: el que determinadas tareas no puedan ser asumidas provisionalmente por las Comunidades Autónomas mediante los correspondientes convenios de colaboración será una limitación fruto de una solución provisional que el Estado ofrece libremente a las Comunidades Autónomas que estén interesadas, solución que podrá ser más o menos acertada, sin constituir por ello una invasión competencial con entidad propia, adicional a la que adolecen los demás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que ha de tener la vulneración de competencias en que, según acabamos de ver, incurren los demás preceptos impugnados bajo este motivo de impugnación, dado que en su mayor parte ya han agotado sus efectos y dado que la declaración de su nulidad podría afectar a situaciones jurídicas consolidadas, tal y como hemos hecho en otros casos (SSTC 75/1989, de 21 de abril, 13/1992, de 6 de febrero, 79/1992, de 28 de mayo, 186/1999, de 14 de octubre, 26/2013, de 31 de enero, entre otras), con relación a dichos preceptos la pretensión de la Generalitat de Cataluña puede estimarse satisfecha mediante la declaración de titularidad de la competencia controvertida, sin necesidad de anularlos. Es el caso del art. 5, apartados 1 y 2, del Real Decreto 609/2013, los arts. 1.1, 2.4 y 50, apartados 6 y 7, y la disposición transitoria primera, apartado 2, de la resolución de 13 de agosto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con respecto al apartado 18 de la disposición final segunda del Real Decreto 609/2013 y únicamente en cuanto que añade un párrafo d) al apartado 2 del art. 40 del Real Decreto 1721/2007, de 21 de diciembre, por el que se establece el régimen de las becas y ayudas personalizadas —precepto dotado de estabilidad pues se modifica con vocación indefinida—, la declaración de inconstitucionalidad debe acarrear también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 precepto objeto del presente conflicto es el apartado 5 de la disposición adicional tercera del Real Decreto 609/2013, que establece la obligación de las Comunidades Autónomas de compensar a las universidades públicas por la diferencia entre el coste de la matrícula y la beca de matrícula que el Ministerio proporciona a los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subraya el propio escrito rector del presente conflicto, la disposición adicional tercera traslada a la norma reglamentaria lo previsto en el art. 7.1 b) del Real Decreto-ley 14/2012, de 20 de abril, de medidas urgentes de racionalización del gasto público en el ámbito educativo, que obliga a la cofinanciación por las Comunidades Autónomas del sistema de becas adoptado por el Estado y que ha sido objeto de impugnación, entre otros, en el recurso de inconstitucionalidad núm. 301-2013 interpuesto por el Gobierno de la Generalitat de Catalunya, a cuyas alegaciones se remite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26/2016, de 18 de febrero, FJ 7, resolviendo una impugnación idéntica deducida contra el art. 7.1 del Real Decreto-ley 14/2012 en el recurso de inconstitucionalidad núm. 4528-2012 interpuesto por la Junta de Andalucía, este Tribunal declaró que, aun afectando a la autonomía financiera de las Comunidades Autónomas, el precepto legal no produce una injerencia inconstitucional, y ello por dos razones: por un lado, porque queda en manos de la propia Comunidad Autónoma la decisión previa de elevar los precios públicos universitarios, dentro de las horquillas legales fijadas por la legislación estatal, y porque la carga financiera a asumir se circunscribe sólo al incremento que se establezca sobre el precio mínimo de los créditos ECTS, que es el que cubre la Administración general del Estado; por otro lado, porque “desde un punto de vista global el impacto de esta medida en los presupuestos autonómicos puede llegar a ser positivo, al ser compensado con creces por el incremento general de los precios públicos de los estudios oficiales”, permitiendo así disminuir las transferencias anuales de las Comunidades Autónomas a su sistema universitario público. Por todo ello, concluimos que el art. 7.1 del Real Decreto-ley 14/2012 es “una medida de corresponsabilidad entre Administraciones públicas, que el Estado introduce como coordinador de las haciendas públicas (art. 156.1 CE), en una materia, como la regulación de las becas y ayudas al estudio en la que el Estado ostenta indiscutibles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expresados en la mencionada STC 26/2016, debemos declarar que el apartado 5 de la disposición adicional tercera del Real Decreto 609/2013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 la impugnación de la disposición final primera que enuncia los títulos competenciales que habilitan al Estado para aprobar el Real Decreto 609/2013, dicha impugnación ha de resolverse en consonancia con las conclusiones alcanzadas en el fundamento jurídico 5 de esta Sentencia, procediendo, por tanto, la declaración de inconstitucionalidad y nulidad del inciso “1ª” de la mencionada disposición final, por cuanto que la competencia estatal contemplada en el art. 149.1.1 CE no ampara las disposiciones contenidas en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antes del fallo debemos pronunciarnos sobre la solicitud, formulada en el otrosí primero del escrito de la representación de la Generalitat, de adoptar las medidas procedentes en aplicación del art. 92 “y concordantes LOTC” o, alternativamente, de señalar un límite temporal, para que no se pueda mantener indefinidamente la actual situación de provisionalidad en la que el Estado, al no haber dictado los correspondientes y obligados reales decretos de transferencias en materia de becas y ayudas al estudio, realiza unas funciones que no le compete ejercer, incumpliendo lo que se declaró hace casi quince años en la STC 188/2001,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regla general las decisiones que ponen fin a los conflictos positivos de competencia no requieren medidas de ejecución. Como afirmamos en la STC 110/1983, de 25 de noviembre, FJ 2, las finalidades de un conflicto positivo de competencia son dos: por un lado, “la determinación de la legitimidad o ilegitimidad constitucional de la disposición o resolución concreta de que se trate”; por otro, “la interpretación y fijación del orden competencial y en la determinación de qué competencias pertenecen a qué sujetos, yéndose así más allá de la mera solución del caso concreto origen del conflicto o controversia”. Por este motivo, el art. 66 LOTC prevé una doble dimensión de la Sentencia constitucional en caso de conflicto. Esta Sentencia debe “acordar, en su caso, la anulación de la disposición, resolución o actos que originaron el conflicto en cuanto estuvieren viciados de su competencia”; y, además, debe efectuar un pronunciamiento más general, relativo al orden competencial, ya que, como señala el mismo artículo, en su primer inciso, “la Sentencia declarará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que ponga fin al conflicto positivo de competencias vinculará a todos los poderes públicos y tendrá plenos efectos frente a todos, como indican los arts. 164.1 CE y 61.3 LOTC. La especial vinculación que para todos los poderes públicos tienen las Sentencias de este Tribunal no se limita, según doctrina de este Tribunal, al contenido del fallo, sino que se extiende a la correspondiente fundamentación jurídica, en especial a la que contiene los criterios que conducen a la ratio decidendi (STC 158/2004, de 21 de septiembre, FJ 4). Como consecuencia, tal como declaramos en la citada STC 110/1983, “una vez declarada la titularidad de la competencia de que se trate, desaparece su carácter controvertido, por lo que el ejercicio de esa competencia quedará, tanto respecto a la disposición que dio lugar al conflicto, como en ulteriores ocasiones en que tal competencia pueda ejercerse, atribuido y reservado al titular que la Sentencia señale, en virtud de la interpretación que el Tribunal lleve a cabo de las normas reguladoras del reparto competencial”. Y si bien puede plantearse un nuevo conflicto de competencia sobre una discrepancia competencial sobre la que ya nos hemos pronunciado con reiteración (STC 158/2004, de 21 de septiembre, FJ 4), este Tribunal puede apreciar que el objeto de la controversia competencial a la que se pretende dar lugar está ya resuelto (STC 110/1983, de 28 de noviembre, FJ 5; y ATC 726/1986, de 18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entidad recurrente no ha precisado suficientemente su petición. En particular no ha precisado qué Sentencia de este Tribunal estaría necesitada o sería susceptible de ejecución de acuerdo con la redacción del art. 92 LOTC vigente en el momento de formulación del presente conflicto de competencia (cuya redacción se mantiene casi inalterada en el actual art. 92.1 LOTC tras la reforma introducida por la Ley Orgánica 15/2015, de 16 de octubre), ya sea la presente Sentencia o alguna de las dictadas anteriormente en relación con la gestión de las becas; tampoco ha especificado la naturaleza o el alcance de la actividad ejecutiva pretendida (art. 92.1, párrafo primero, LOTC) o qué resolución contraviene, en su caso, las dictadas en el ejercicio de nuestra jurisdicción (art. 92.1, párrafo segundo, LOTC). Por esta falta de precisión y porque la pretensión parece solaparse materialmente con la formulada de forma alternativa, que contestaremos seguidamente, no es preciso tampoco extender más nuestra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segunda petición, debemos recordar que este Tribunal ya resolvió en la reciente STC 25/2015, de 19 de febrero, FJ 7, una pretensión similar ejercitada también en el ámbito de la gestión de las ayudas al estudio por la misma Comunidad Autónoma que ha interpuesto el presente conflicto. La Generalitat de Cataluña impugnaba la disposición adicional cuarta del Real Decreto 1721/2007 por diferir el traspaso del pleno ejercicio de las competencias a cada Comunidad Autónoma a la fecha del acuerdo de la comisión mixta por el que se aprueba el traspaso de las funciones, medios y servicios necesarios para la asunción de las competencias en este ámbito de la gestión de las ayudas al estudio. En síntesis, entonces declaramos lo siguiente: “no estamos ante una materia en la que no sea necesario el traspaso de medios y servicios para que pueda ser efectivamente ejercida dicha competencia de gestión. Antes al contrario, la necesidad de dicho traspaso, como condición plena para el ejercicio de las competencias de gestión, se infiere sin dificultad tanto de los precedentes como de la situación administrativa actualmente existente” (aludiendo a las SSTC 124/1989, de 7 de julio, y 209/1990, de 20 de diciembre). No obstante, desestimada del modo expuesto la queja de la Generalitat, advertimos que “dado el tiempo transcurrido, el mantenimiento de este régimen transitorio y excepcional, derivado del retraso en la asunción por las Comunidades Autónomas de la mayor parte de la gestión del sistema de becas y ayudas al estudio, es difícilmente conciliable con las exigencias de un Estado descentralizado como el nuestro”. Tanto los motivos como las advertencias que formulamos entonces son perfectamente trasladables al presente conflicto y deben, por tanto, ser reiterados.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afrontar en ocasiones la persistencia de situaciones anómalas de disconformidad con la Constitución, este Tribunal ha proclamado el deber de fidelidad a la Constitución por parte de los poderes públicos (en la STC 247/2007, de 12 diciembre, FJ 4, afirmado ese deber como “un soporte esencial del funcionamiento del Estado autonómico”, y en la STC 42/2014, de 25 de marzo, FJ 4, destacado en relación con las Asambleas Legislativas de las Comunidades Autónomas) o el principio de lealtad constitucional que obliga a todos los poderes públicos (en las SSTC 209/1990, de 20 de diciembre, FJ 4; 158/2004, de 21 de septiembre, FJ 7; y 245/2012, de 18 de diciembre, FJ 26, destacado en relación con las instituciones centrales del Estado). Más en concreto en la STC 208/1999, de 11 de noviembre, FJ 8, afirmamos “la necesidad de que, para la plena realización del orden de competencias que se desprende de la Constitución y los Estatutos de Autonomía, se evite la persistencia de situaciones anómalas en las que sigan siendo ejercitadas por el Estado competencias que no le corresponden”, al entender que “[e]l Estado de las Autonomías configurado por nuestra Constitución no alcanzará, en esta materia, su diseño acabado en tanto el orden de competencias que se desprende de la Constitución y los Estatutos no alcance plena realización”. Son palabras plenamente válidas y suficientes para responder a la pretensión ejercitada por la Comunidad Autónoma promotora del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y, en consecuencia, declarar la inconstitucionalidad y nulidad del inciso “1ª” de la disposición final primera y del apartado 18 de la disposición final segunda del Real Decreto 609/2013 —en lo relativo a la adición del párrafo d) al art. 40.2 del Real Decreto 1721/2007—, así como declarar que vulneran las competencias de la Generalitat de Cataluña el art. 5.2 del Real Decreto 609/2013 y los arts. 1.1, 2.4 y 50, apartados 6 y 7 de la resolución de 13 de agosto de 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José González Rivas respecto de la Sentencia de 12 de mayo de 2016, dictada en el conflicto positivo de competencia núm. 6975-2013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posición mayoritaria y haciendo uso de la facultad reconocida en el art. 90.2 de la Ley Orgánica del Tribunal Constitucional, formulo Voto particular respecto a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eje del criterio mayoritario se sitúa en la doctrina constitucional establecida en las SSTC 188/2001, de 20 de septiembre, y 212/2005, de 21 de julio, que se ha reproducido en la STC 25/2015, de 19 de febrero, en relación al conflicto de competencia trabado acerca de a qué instancia, estatal o autonómica, corresponde la gestión de las becas de movilidad reguladas en el art. 1.4 del Real Decreto 1721/2007, de 21 de diciembre, por el que se establece el régimen de becas y ayudas al estudio personalizadas. Formulé en su día Voto particular a dicha STC 25/2015, en el que razoné que, en mi criterio, precisamente la movilidad territorial que motiva dichas becas y ayudas al estudio es lo que determinaba que se diesen los requisitos que la doctrina constitucional venía exigiendo para que procediera la gestión centralizada.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esta misma ratio, expuse mi opinión discrepante respecto del criterio mayoritario sentado en la STC 178/2015, de 7 de septiembre, que estima con base en la doctrina constitucional recogida en la STC 25/2015 un conflicto competencial promovido contra la resolución del Servicio público de empleo estatal de 22 de septiembre de 2009, por la que se convoca la concesión de subvenciones para la realización de programas específicos de formación e inserción laboral a favor de los jóvenes desempleados en situación o con riesgo de exclusión social. A mi juicio, la circunstancia de que las acciones subvencionables debieran afectar a un ámbito geográfico superior al de una Comunidad Autónoma y la de que se exigiera que la ejecución de los proyectos facilitará la movilidad de los participantes en los mismos justificaría la gestión centralizada conforme a los criterios de la STC 13/1992, de 6 de febrero, en materia de subvenciones, expresados en su fundamento jurídico octavo apartado d), al ostentar el Estado un título competencial para intervenir en la materia (149.1.7 CE) y resultar la gestión centralizada imprescindible, debido a la movilidad territorial de los destinatarios buscada con las ayudas que aquí se enjuician, para asegurar la plena efectividad de las medidas dentro de la ordenación básica del sector y para garantizar las mismas posibilidades de obtención y disfrute por parte de sus potenciales destinatarios en todo el territorio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en esta Sentencia se convierte en ratio decidendi la doctrina constitucional expresada en la STC 25/2015 y esta circunstancia me lleva a ratificar la discrepancia que ya he manifestado en los dos casos anteriores. Remitiéndome a aquellos Votos particulares en cuanto al razonamiento acabado de mi distinta visión del reparto constitucional de competencia cuando se trata de la gestión de subvenciones que tienen un componente que de algún modo supera los límites territoriales de una Comunidad Autónoma, quiero resaltar en este momento que la cuantía variable de las becas y ayudas al estudio de carácter general regulada en los apartados 1 y 2 del Real Decreto 609/2013, de 2 de agosto, en la medida que es una parte de la beca que se distribuye entre los solicitantes en función de la renta familiar y del rendimiento académico y cuyo importe global se obtiene una vez satisfechas las becas básicas y las cuantías fijas ligadas a la renta y a la residencia del solicitante, necesariamente ha de ser de gestión centralizada en poder de una instancia capaz de ponderar todos los intereses en presencia, que no puede ser sino el Estado. Ello se hace imprescindible para lograr la realización práctica del sistema y, en particular, la igualdad real y efectiva entre los candidatos, con independencia de la Comunidad Autónoma en que residan o pretendan cursar sus estudios para los que instan la concesión de la beca o ayuda.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en mi opinión, ya en el Voto particular que entonces suscribí y ahora ratifico expuse que lo que determinaba que se diesen los requisitos que la doctrina constitucional venía exigiendo para que procediera la gestión centralizada era que “el traslado al Estado de la titularidad de la competencia de gestión sólo puede tener lugar,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sino que requiera un grado de homogeneidad que sólo pueda garantizar su atribución a un solo titular, que forzosamente deba ser el Estado, o cuando sea necesario recurrir a un ente con capacidad de integrar intereses contrapuestos de varias Comunidades Autónomas’ doctrina reiterada en las SSTC 243/1994, de 21 de julio, FJ 6; 242/1999, de 21 de diciembre, FJ 18; 190/2000, de 13 de julio, FJ 9, y 113/2013, de 9 de mayo, FJ 7”, y que entiendo era de plena aplicación en la cuestión planteada.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mayo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